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2977"/>
        <w:gridCol w:w="6049"/>
      </w:tblGrid>
      <w:tr w:rsidR="006539DD" w:rsidRPr="006539DD" w14:paraId="1682A969" w14:textId="77777777" w:rsidTr="00CE5290">
        <w:trPr>
          <w:trHeight w:val="499"/>
        </w:trPr>
        <w:tc>
          <w:tcPr>
            <w:tcW w:w="9026" w:type="dxa"/>
            <w:gridSpan w:val="2"/>
            <w:tcBorders>
              <w:top w:val="nil"/>
              <w:bottom w:val="single" w:sz="2" w:space="0" w:color="E5E7E7"/>
            </w:tcBorders>
            <w:shd w:val="clear" w:color="auto" w:fill="E5E7E7"/>
            <w:vAlign w:val="center"/>
          </w:tcPr>
          <w:p w14:paraId="11E4EDC7" w14:textId="77777777" w:rsidR="006539DD" w:rsidRPr="006539DD" w:rsidRDefault="006539DD" w:rsidP="006539DD">
            <w:pPr>
              <w:spacing w:before="240" w:after="120"/>
              <w:ind w:left="113"/>
              <w:outlineLvl w:val="1"/>
              <w:rPr>
                <w:rFonts w:eastAsia="Times New Roman" w:cs="Times New Roman"/>
                <w:b/>
                <w:color w:val="354756"/>
                <w:spacing w:val="-6"/>
                <w:sz w:val="32"/>
                <w:szCs w:val="26"/>
                <w:lang w:eastAsia="en-AU"/>
              </w:rPr>
            </w:pPr>
            <w:r w:rsidRPr="006539DD">
              <w:rPr>
                <w:rFonts w:eastAsia="Times New Roman" w:cs="Times New Roman"/>
                <w:b/>
                <w:color w:val="354756"/>
                <w:spacing w:val="-6"/>
                <w:sz w:val="32"/>
                <w:szCs w:val="26"/>
                <w:lang w:eastAsia="en-AU"/>
              </w:rPr>
              <w:t>Position details</w:t>
            </w:r>
          </w:p>
        </w:tc>
      </w:tr>
      <w:tr w:rsidR="006539DD" w:rsidRPr="006539DD" w14:paraId="3F77BA3E"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2DA9EA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Job reference</w:t>
            </w:r>
          </w:p>
        </w:tc>
        <w:sdt>
          <w:sdtPr>
            <w:rPr>
              <w:rFonts w:ascii="Calibri Light" w:eastAsiaTheme="minorEastAsia" w:hAnsi="Calibri Light"/>
              <w:sz w:val="24"/>
              <w:szCs w:val="24"/>
              <w:lang w:eastAsia="en-AU"/>
            </w:rPr>
            <w:alias w:val="Job Reference"/>
            <w:tag w:val="Job Reference"/>
            <w:id w:val="1534464356"/>
            <w:placeholder>
              <w:docPart w:val="99D9333EFA5C4FC2ADAF043A550CE0EF"/>
            </w:placeholder>
          </w:sdtPr>
          <w:sdtContent>
            <w:tc>
              <w:tcPr>
                <w:tcW w:w="6049" w:type="dxa"/>
                <w:tcBorders>
                  <w:top w:val="single" w:sz="2" w:space="0" w:color="E5E7E7"/>
                  <w:left w:val="nil"/>
                  <w:bottom w:val="single" w:sz="2" w:space="0" w:color="E5E7E7"/>
                </w:tcBorders>
                <w:shd w:val="clear" w:color="auto" w:fill="auto"/>
                <w:vAlign w:val="center"/>
              </w:tcPr>
              <w:p w14:paraId="6AA46306" w14:textId="7C73DD7E" w:rsidR="006539DD" w:rsidRPr="006539DD" w:rsidRDefault="00194BCD" w:rsidP="00D807AB">
                <w:p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  </w:t>
                </w:r>
                <w:r w:rsidR="009159EB">
                  <w:rPr>
                    <w:rFonts w:ascii="Calibri Light" w:eastAsiaTheme="minorEastAsia" w:hAnsi="Calibri Light"/>
                    <w:sz w:val="24"/>
                    <w:szCs w:val="24"/>
                    <w:lang w:eastAsia="en-AU"/>
                  </w:rPr>
                  <w:t>IGTO 00</w:t>
                </w:r>
                <w:r w:rsidR="00AB2BA0">
                  <w:rPr>
                    <w:rFonts w:ascii="Calibri Light" w:eastAsiaTheme="minorEastAsia" w:hAnsi="Calibri Light"/>
                    <w:sz w:val="24"/>
                    <w:szCs w:val="24"/>
                    <w:lang w:eastAsia="en-AU"/>
                  </w:rPr>
                  <w:t>1</w:t>
                </w:r>
                <w:r w:rsidR="009159EB">
                  <w:rPr>
                    <w:rFonts w:ascii="Calibri Light" w:eastAsiaTheme="minorEastAsia" w:hAnsi="Calibri Light"/>
                    <w:sz w:val="24"/>
                    <w:szCs w:val="24"/>
                    <w:lang w:eastAsia="en-AU"/>
                  </w:rPr>
                  <w:t>-202</w:t>
                </w:r>
                <w:r w:rsidR="000F04CB">
                  <w:rPr>
                    <w:rFonts w:ascii="Calibri Light" w:eastAsiaTheme="minorEastAsia" w:hAnsi="Calibri Light"/>
                    <w:sz w:val="24"/>
                    <w:szCs w:val="24"/>
                    <w:lang w:eastAsia="en-AU"/>
                  </w:rPr>
                  <w:t>4</w:t>
                </w:r>
              </w:p>
            </w:tc>
          </w:sdtContent>
        </w:sdt>
      </w:tr>
      <w:tr w:rsidR="006539DD" w:rsidRPr="006539DD" w14:paraId="3D702F6B"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6F30A6ED"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Position title</w:t>
            </w:r>
          </w:p>
        </w:tc>
        <w:sdt>
          <w:sdtPr>
            <w:rPr>
              <w:rFonts w:ascii="Calibri Light" w:eastAsiaTheme="minorEastAsia" w:hAnsi="Calibri Light"/>
              <w:sz w:val="24"/>
              <w:szCs w:val="24"/>
              <w:lang w:eastAsia="en-AU"/>
            </w:rPr>
            <w:id w:val="744460054"/>
            <w:placeholder>
              <w:docPart w:val="EB9CB687ED3B4757A58870C09DB5A339"/>
            </w:placeholder>
          </w:sdtPr>
          <w:sdtContent>
            <w:tc>
              <w:tcPr>
                <w:tcW w:w="6049" w:type="dxa"/>
                <w:tcBorders>
                  <w:top w:val="single" w:sz="2" w:space="0" w:color="E5E7E7"/>
                  <w:left w:val="nil"/>
                  <w:bottom w:val="single" w:sz="2" w:space="0" w:color="E5E7E7"/>
                </w:tcBorders>
                <w:shd w:val="clear" w:color="auto" w:fill="auto"/>
                <w:vAlign w:val="center"/>
              </w:tcPr>
              <w:p w14:paraId="3880BA19" w14:textId="21CF9B17" w:rsidR="006539DD" w:rsidRPr="006539DD" w:rsidRDefault="00FF7317" w:rsidP="0038455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Disputes</w:t>
                </w:r>
                <w:r w:rsidR="00384551">
                  <w:rPr>
                    <w:rFonts w:ascii="Calibri Light" w:eastAsiaTheme="minorEastAsia" w:hAnsi="Calibri Light"/>
                    <w:sz w:val="24"/>
                    <w:szCs w:val="24"/>
                    <w:lang w:eastAsia="en-AU"/>
                  </w:rPr>
                  <w:t xml:space="preserve"> Investigator</w:t>
                </w:r>
              </w:p>
            </w:tc>
          </w:sdtContent>
        </w:sdt>
      </w:tr>
      <w:tr w:rsidR="006539DD" w:rsidRPr="006539DD" w14:paraId="6B5EC782"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13D7E9A6"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 xml:space="preserve">Classification </w:t>
            </w:r>
          </w:p>
        </w:tc>
        <w:tc>
          <w:tcPr>
            <w:tcW w:w="6049" w:type="dxa"/>
            <w:tcBorders>
              <w:top w:val="single" w:sz="2" w:space="0" w:color="E5E7E7"/>
              <w:left w:val="nil"/>
              <w:bottom w:val="single" w:sz="2" w:space="0" w:color="E5E7E7"/>
            </w:tcBorders>
            <w:shd w:val="clear" w:color="auto" w:fill="auto"/>
            <w:vAlign w:val="center"/>
          </w:tcPr>
          <w:p w14:paraId="5D2B4D9C" w14:textId="7E83463B" w:rsidR="006539DD" w:rsidRPr="00F3358E" w:rsidRDefault="00000000" w:rsidP="00FF7317">
            <w:pPr>
              <w:spacing w:before="80" w:after="80"/>
              <w:ind w:left="113"/>
              <w:rPr>
                <w:rFonts w:ascii="Calibri Light" w:eastAsiaTheme="minorEastAsia" w:hAnsi="Calibri Light" w:cs="Calibri Light"/>
                <w:sz w:val="24"/>
                <w:szCs w:val="24"/>
                <w:lang w:eastAsia="en-AU"/>
              </w:rPr>
            </w:pPr>
            <w:sdt>
              <w:sdtPr>
                <w:rPr>
                  <w:rFonts w:ascii="Calibri Light" w:eastAsiaTheme="minorEastAsia" w:hAnsi="Calibri Light" w:cs="Calibri Light"/>
                  <w:sz w:val="24"/>
                  <w:szCs w:val="24"/>
                  <w:lang w:eastAsia="en-AU"/>
                </w:rPr>
                <w:alias w:val="Classification"/>
                <w:tag w:val="Choose classification"/>
                <w:id w:val="1619493977"/>
                <w:placeholder>
                  <w:docPart w:val="2E8F8A7E4B49481B98E0EE45A971B2F8"/>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dropDownList>
              </w:sdtPr>
              <w:sdtContent>
                <w:r w:rsidR="008345BD">
                  <w:rPr>
                    <w:rFonts w:ascii="Calibri Light" w:eastAsiaTheme="minorEastAsia" w:hAnsi="Calibri Light" w:cs="Calibri Light"/>
                    <w:sz w:val="24"/>
                    <w:szCs w:val="24"/>
                    <w:lang w:eastAsia="en-AU"/>
                  </w:rPr>
                  <w:t>APS Level 5</w:t>
                </w:r>
              </w:sdtContent>
            </w:sdt>
            <w:r w:rsidR="00C35D13" w:rsidRPr="00F3358E">
              <w:rPr>
                <w:rFonts w:ascii="Calibri Light" w:eastAsiaTheme="minorEastAsia" w:hAnsi="Calibri Light" w:cs="Calibri Light"/>
                <w:sz w:val="24"/>
                <w:szCs w:val="24"/>
                <w:lang w:eastAsia="en-AU"/>
              </w:rPr>
              <w:t xml:space="preserve"> IGTO (</w:t>
            </w:r>
            <w:r w:rsidR="006539DD" w:rsidRPr="00F3358E">
              <w:rPr>
                <w:rFonts w:ascii="Calibri Light" w:eastAsiaTheme="minorEastAsia" w:hAnsi="Calibri Light" w:cs="Calibri Light"/>
                <w:sz w:val="24"/>
                <w:szCs w:val="24"/>
                <w:lang w:eastAsia="en-AU"/>
              </w:rPr>
              <w:t>$</w:t>
            </w:r>
            <w:r w:rsidR="008345BD">
              <w:rPr>
                <w:rFonts w:ascii="Calibri Light" w:eastAsiaTheme="minorEastAsia" w:hAnsi="Calibri Light" w:cs="Calibri Light"/>
                <w:sz w:val="24"/>
                <w:szCs w:val="24"/>
                <w:lang w:eastAsia="en-AU"/>
              </w:rPr>
              <w:t>8</w:t>
            </w:r>
            <w:r w:rsidR="00264AF5">
              <w:rPr>
                <w:rFonts w:ascii="Calibri Light" w:eastAsiaTheme="minorEastAsia" w:hAnsi="Calibri Light" w:cs="Calibri Light"/>
                <w:sz w:val="24"/>
                <w:szCs w:val="24"/>
                <w:lang w:eastAsia="en-AU"/>
              </w:rPr>
              <w:t>6,932</w:t>
            </w:r>
            <w:r w:rsidR="003F6282">
              <w:rPr>
                <w:rFonts w:ascii="Calibri Light" w:eastAsiaTheme="minorEastAsia" w:hAnsi="Calibri Light" w:cs="Calibri Light"/>
                <w:sz w:val="24"/>
                <w:szCs w:val="24"/>
                <w:lang w:eastAsia="en-AU"/>
              </w:rPr>
              <w:t xml:space="preserve"> </w:t>
            </w:r>
            <w:r w:rsidR="00384551" w:rsidRPr="00F3358E">
              <w:rPr>
                <w:rFonts w:ascii="Calibri Light" w:eastAsiaTheme="minorEastAsia" w:hAnsi="Calibri Light" w:cs="Calibri Light"/>
                <w:sz w:val="24"/>
                <w:szCs w:val="24"/>
                <w:lang w:eastAsia="en-AU"/>
              </w:rPr>
              <w:t xml:space="preserve">– </w:t>
            </w:r>
            <w:r w:rsidR="00D016D2" w:rsidRPr="00F3358E">
              <w:rPr>
                <w:rFonts w:ascii="Calibri Light" w:eastAsiaTheme="minorEastAsia" w:hAnsi="Calibri Light" w:cs="Calibri Light"/>
                <w:sz w:val="24"/>
                <w:szCs w:val="24"/>
                <w:lang w:eastAsia="en-AU"/>
              </w:rPr>
              <w:t>$</w:t>
            </w:r>
            <w:r w:rsidR="00264AF5">
              <w:rPr>
                <w:rFonts w:ascii="Calibri Light" w:eastAsiaTheme="minorEastAsia" w:hAnsi="Calibri Light" w:cs="Calibri Light"/>
                <w:sz w:val="24"/>
                <w:szCs w:val="24"/>
                <w:lang w:eastAsia="en-AU"/>
              </w:rPr>
              <w:t>92,497</w:t>
            </w:r>
            <w:r w:rsidR="00C57F13" w:rsidRPr="00F3358E">
              <w:rPr>
                <w:rFonts w:ascii="Calibri Light" w:eastAsiaTheme="minorEastAsia" w:hAnsi="Calibri Light" w:cs="Calibri Light"/>
                <w:sz w:val="24"/>
                <w:szCs w:val="24"/>
                <w:lang w:eastAsia="en-AU"/>
              </w:rPr>
              <w:t xml:space="preserve"> </w:t>
            </w:r>
            <w:r w:rsidR="006539DD" w:rsidRPr="00F3358E">
              <w:rPr>
                <w:rFonts w:ascii="Calibri Light" w:eastAsiaTheme="minorEastAsia" w:hAnsi="Calibri Light" w:cs="Calibri Light"/>
                <w:sz w:val="24"/>
                <w:szCs w:val="24"/>
                <w:lang w:eastAsia="en-AU"/>
              </w:rPr>
              <w:t>per annum</w:t>
            </w:r>
            <w:r w:rsidR="00F3358E">
              <w:rPr>
                <w:rFonts w:ascii="Calibri Light" w:eastAsiaTheme="minorEastAsia" w:hAnsi="Calibri Light" w:cs="Calibri Light"/>
                <w:sz w:val="24"/>
                <w:szCs w:val="24"/>
                <w:lang w:eastAsia="en-AU"/>
              </w:rPr>
              <w:t>)</w:t>
            </w:r>
          </w:p>
          <w:p w14:paraId="614D3E60" w14:textId="5A60D793" w:rsidR="006539DD" w:rsidRPr="007150ED" w:rsidRDefault="006539DD" w:rsidP="00C57F13">
            <w:pPr>
              <w:spacing w:before="80" w:after="80"/>
              <w:ind w:left="113"/>
              <w:rPr>
                <w:rFonts w:ascii="Calibri Light" w:eastAsiaTheme="minorEastAsia" w:hAnsi="Calibri Light"/>
                <w:i/>
                <w:sz w:val="24"/>
                <w:szCs w:val="24"/>
                <w:lang w:eastAsia="en-AU"/>
              </w:rPr>
            </w:pPr>
            <w:r w:rsidRPr="006539DD">
              <w:rPr>
                <w:rFonts w:ascii="Calibri Light" w:eastAsiaTheme="minorEastAsia" w:hAnsi="Calibri Light"/>
                <w:sz w:val="24"/>
                <w:szCs w:val="24"/>
                <w:lang w:eastAsia="en-AU"/>
              </w:rPr>
              <w:t>+ attractive employer superannuation</w:t>
            </w:r>
            <w:r w:rsidR="00C57F13">
              <w:rPr>
                <w:rFonts w:ascii="Calibri Light" w:eastAsiaTheme="minorEastAsia" w:hAnsi="Calibri Light"/>
                <w:sz w:val="24"/>
                <w:szCs w:val="24"/>
                <w:lang w:eastAsia="en-AU"/>
              </w:rPr>
              <w:t>)</w:t>
            </w:r>
            <w:r w:rsidR="00194BCD">
              <w:rPr>
                <w:rFonts w:ascii="Calibri Light" w:eastAsiaTheme="minorEastAsia" w:hAnsi="Calibri Light"/>
                <w:sz w:val="24"/>
                <w:szCs w:val="24"/>
                <w:lang w:eastAsia="en-AU"/>
              </w:rPr>
              <w:t xml:space="preserve"> </w:t>
            </w:r>
            <w:r w:rsidR="00C57F13">
              <w:rPr>
                <w:rFonts w:ascii="Calibri Light" w:eastAsiaTheme="minorEastAsia" w:hAnsi="Calibri Light"/>
                <w:sz w:val="24"/>
                <w:szCs w:val="24"/>
                <w:lang w:eastAsia="en-AU"/>
              </w:rPr>
              <w:t xml:space="preserve">under the </w:t>
            </w:r>
            <w:r w:rsidR="00C57F13">
              <w:rPr>
                <w:rFonts w:ascii="Calibri Light" w:eastAsiaTheme="minorEastAsia" w:hAnsi="Calibri Light"/>
                <w:i/>
                <w:sz w:val="24"/>
                <w:szCs w:val="24"/>
                <w:lang w:eastAsia="en-AU"/>
              </w:rPr>
              <w:t>20</w:t>
            </w:r>
            <w:r w:rsidR="00AC5E7E">
              <w:rPr>
                <w:rFonts w:ascii="Calibri Light" w:eastAsiaTheme="minorEastAsia" w:hAnsi="Calibri Light"/>
                <w:i/>
                <w:sz w:val="24"/>
                <w:szCs w:val="24"/>
                <w:lang w:eastAsia="en-AU"/>
              </w:rPr>
              <w:t>24</w:t>
            </w:r>
            <w:r w:rsidR="00C57F13">
              <w:rPr>
                <w:rFonts w:ascii="Calibri Light" w:eastAsiaTheme="minorEastAsia" w:hAnsi="Calibri Light"/>
                <w:i/>
                <w:sz w:val="24"/>
                <w:szCs w:val="24"/>
                <w:lang w:eastAsia="en-AU"/>
              </w:rPr>
              <w:t>-</w:t>
            </w:r>
            <w:r w:rsidR="00AC5E7E">
              <w:rPr>
                <w:rFonts w:ascii="Calibri Light" w:eastAsiaTheme="minorEastAsia" w:hAnsi="Calibri Light"/>
                <w:i/>
                <w:sz w:val="24"/>
                <w:szCs w:val="24"/>
                <w:lang w:eastAsia="en-AU"/>
              </w:rPr>
              <w:t>27</w:t>
            </w:r>
            <w:r w:rsidR="00C57F13">
              <w:rPr>
                <w:rFonts w:ascii="Calibri Light" w:eastAsiaTheme="minorEastAsia" w:hAnsi="Calibri Light"/>
                <w:i/>
                <w:sz w:val="24"/>
                <w:szCs w:val="24"/>
                <w:lang w:eastAsia="en-AU"/>
              </w:rPr>
              <w:t xml:space="preserve"> IGTO Enterprise Agreement</w:t>
            </w:r>
            <w:r w:rsidR="005807B8">
              <w:rPr>
                <w:rFonts w:ascii="Calibri Light" w:eastAsiaTheme="minorEastAsia" w:hAnsi="Calibri Light"/>
                <w:i/>
                <w:sz w:val="24"/>
                <w:szCs w:val="24"/>
                <w:lang w:eastAsia="en-AU"/>
              </w:rPr>
              <w:t xml:space="preserve"> </w:t>
            </w:r>
          </w:p>
        </w:tc>
      </w:tr>
      <w:tr w:rsidR="006539DD" w:rsidRPr="006539DD" w14:paraId="5B14CDE4"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E18AF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Number of positions</w:t>
            </w:r>
          </w:p>
        </w:tc>
        <w:tc>
          <w:tcPr>
            <w:tcW w:w="6049" w:type="dxa"/>
            <w:tcBorders>
              <w:top w:val="single" w:sz="2" w:space="0" w:color="E5E7E7"/>
              <w:left w:val="nil"/>
              <w:bottom w:val="single" w:sz="2" w:space="0" w:color="E5E7E7"/>
            </w:tcBorders>
            <w:shd w:val="clear" w:color="auto" w:fill="auto"/>
            <w:vAlign w:val="center"/>
          </w:tcPr>
          <w:p w14:paraId="042002B7" w14:textId="77777777" w:rsidR="006539DD" w:rsidRPr="006539DD" w:rsidRDefault="00634AA1"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Multiple</w:t>
            </w:r>
          </w:p>
        </w:tc>
      </w:tr>
      <w:tr w:rsidR="001F1A4A" w:rsidRPr="006539DD" w14:paraId="75CD74B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82B927F" w14:textId="77777777" w:rsidR="001F1A4A" w:rsidRPr="006539DD" w:rsidRDefault="001F1A4A" w:rsidP="001F1A4A">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Closing Date</w:t>
            </w:r>
          </w:p>
        </w:tc>
        <w:tc>
          <w:tcPr>
            <w:tcW w:w="6049" w:type="dxa"/>
            <w:tcBorders>
              <w:top w:val="single" w:sz="2" w:space="0" w:color="E5E7E7"/>
              <w:left w:val="nil"/>
              <w:bottom w:val="single" w:sz="2" w:space="0" w:color="E5E7E7"/>
            </w:tcBorders>
            <w:shd w:val="clear" w:color="auto" w:fill="auto"/>
            <w:vAlign w:val="center"/>
          </w:tcPr>
          <w:p w14:paraId="4A9FF6D7" w14:textId="5A99059E" w:rsidR="001F1A4A" w:rsidRDefault="00613DCB" w:rsidP="00634AA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w:t>
            </w:r>
            <w:r w:rsidR="007F0A85">
              <w:rPr>
                <w:rFonts w:ascii="Calibri Light" w:eastAsiaTheme="minorEastAsia" w:hAnsi="Calibri Light"/>
                <w:sz w:val="24"/>
                <w:szCs w:val="24"/>
                <w:lang w:eastAsia="en-AU"/>
              </w:rPr>
              <w:t>idnight</w:t>
            </w:r>
            <w:r w:rsidR="001F1A4A">
              <w:rPr>
                <w:rFonts w:ascii="Calibri Light" w:eastAsiaTheme="minorEastAsia" w:hAnsi="Calibri Light"/>
                <w:sz w:val="24"/>
                <w:szCs w:val="24"/>
                <w:lang w:eastAsia="en-AU"/>
              </w:rPr>
              <w:t xml:space="preserve"> AE</w:t>
            </w:r>
            <w:r w:rsidR="00145224">
              <w:rPr>
                <w:rFonts w:ascii="Calibri Light" w:eastAsiaTheme="minorEastAsia" w:hAnsi="Calibri Light"/>
                <w:sz w:val="24"/>
                <w:szCs w:val="24"/>
                <w:lang w:eastAsia="en-AU"/>
              </w:rPr>
              <w:t>S</w:t>
            </w:r>
            <w:r w:rsidR="002F1A9B">
              <w:rPr>
                <w:rFonts w:ascii="Calibri Light" w:eastAsiaTheme="minorEastAsia" w:hAnsi="Calibri Light"/>
                <w:sz w:val="24"/>
                <w:szCs w:val="24"/>
                <w:lang w:eastAsia="en-AU"/>
              </w:rPr>
              <w:t>T</w:t>
            </w:r>
            <w:r w:rsidR="001F1A4A">
              <w:rPr>
                <w:rFonts w:ascii="Calibri Light" w:eastAsiaTheme="minorEastAsia" w:hAnsi="Calibri Light"/>
                <w:sz w:val="24"/>
                <w:szCs w:val="24"/>
                <w:lang w:eastAsia="en-AU"/>
              </w:rPr>
              <w:t xml:space="preserve">, </w:t>
            </w:r>
            <w:r w:rsidR="007F0A85">
              <w:rPr>
                <w:rFonts w:ascii="Calibri Light" w:eastAsiaTheme="minorEastAsia" w:hAnsi="Calibri Light"/>
                <w:sz w:val="24"/>
                <w:szCs w:val="24"/>
                <w:lang w:eastAsia="en-AU"/>
              </w:rPr>
              <w:t xml:space="preserve">Sunday, </w:t>
            </w:r>
            <w:r w:rsidR="0060460B">
              <w:rPr>
                <w:rFonts w:ascii="Calibri Light" w:eastAsiaTheme="minorEastAsia" w:hAnsi="Calibri Light"/>
                <w:sz w:val="24"/>
                <w:szCs w:val="24"/>
                <w:lang w:eastAsia="en-AU"/>
              </w:rPr>
              <w:t>12 May</w:t>
            </w:r>
            <w:r w:rsidR="000E46F7">
              <w:rPr>
                <w:rFonts w:ascii="Calibri Light" w:eastAsiaTheme="minorEastAsia" w:hAnsi="Calibri Light"/>
                <w:sz w:val="24"/>
                <w:szCs w:val="24"/>
                <w:lang w:eastAsia="en-AU"/>
              </w:rPr>
              <w:t xml:space="preserve"> 202</w:t>
            </w:r>
            <w:r w:rsidR="002425E0">
              <w:rPr>
                <w:rFonts w:ascii="Calibri Light" w:eastAsiaTheme="minorEastAsia" w:hAnsi="Calibri Light"/>
                <w:sz w:val="24"/>
                <w:szCs w:val="24"/>
                <w:lang w:eastAsia="en-AU"/>
              </w:rPr>
              <w:t>4</w:t>
            </w:r>
          </w:p>
        </w:tc>
      </w:tr>
      <w:tr w:rsidR="000E46F7" w:rsidRPr="006539DD" w14:paraId="5E80307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0622D547" w14:textId="4FD747C4" w:rsidR="000E46F7" w:rsidRPr="006539DD" w:rsidDel="000E46F7" w:rsidRDefault="000E46F7" w:rsidP="006539DD">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Location</w:t>
            </w:r>
          </w:p>
        </w:tc>
        <w:tc>
          <w:tcPr>
            <w:tcW w:w="6049" w:type="dxa"/>
            <w:tcBorders>
              <w:top w:val="single" w:sz="2" w:space="0" w:color="E5E7E7"/>
              <w:left w:val="nil"/>
              <w:bottom w:val="single" w:sz="2" w:space="0" w:color="E5E7E7"/>
            </w:tcBorders>
            <w:shd w:val="clear" w:color="auto" w:fill="auto"/>
            <w:vAlign w:val="center"/>
          </w:tcPr>
          <w:p w14:paraId="015CC1B7" w14:textId="4657E1D8" w:rsidR="000E46F7" w:rsidDel="000E46F7" w:rsidRDefault="00630A69" w:rsidP="006539DD">
            <w:pPr>
              <w:spacing w:before="80" w:after="80"/>
              <w:ind w:left="113"/>
              <w:rPr>
                <w:rFonts w:ascii="Calibri Light" w:eastAsiaTheme="minorEastAsia" w:hAnsi="Calibri Light"/>
                <w:sz w:val="24"/>
                <w:szCs w:val="24"/>
                <w:lang w:eastAsia="en-AU"/>
              </w:rPr>
            </w:pPr>
            <w:r>
              <w:rPr>
                <w:rFonts w:ascii="Calibri Light" w:eastAsia="Times New Roman" w:hAnsi="Calibri Light" w:cs="Times New Roman"/>
                <w:sz w:val="24"/>
                <w:szCs w:val="24"/>
                <w:lang w:eastAsia="en-AU"/>
              </w:rPr>
              <w:t>T</w:t>
            </w:r>
            <w:r w:rsidR="00EF3553">
              <w:rPr>
                <w:rFonts w:ascii="Calibri Light" w:eastAsia="Times New Roman" w:hAnsi="Calibri Light" w:cs="Times New Roman"/>
                <w:sz w:val="24"/>
                <w:szCs w:val="24"/>
                <w:lang w:eastAsia="en-AU"/>
              </w:rPr>
              <w:t xml:space="preserve">he office location is in Sydney, </w:t>
            </w:r>
            <w:r>
              <w:rPr>
                <w:rFonts w:ascii="Calibri Light" w:eastAsia="Times New Roman" w:hAnsi="Calibri Light" w:cs="Times New Roman"/>
                <w:sz w:val="24"/>
                <w:szCs w:val="24"/>
                <w:lang w:eastAsia="en-AU"/>
              </w:rPr>
              <w:t xml:space="preserve">however, </w:t>
            </w:r>
            <w:r w:rsidR="00EF3553">
              <w:rPr>
                <w:rFonts w:ascii="Calibri Light" w:eastAsia="Times New Roman" w:hAnsi="Calibri Light" w:cs="Times New Roman"/>
                <w:sz w:val="24"/>
                <w:szCs w:val="24"/>
                <w:lang w:eastAsia="en-AU"/>
              </w:rPr>
              <w:t>the IGTO welcomes applications from other locations with a view to remote working after an initial one</w:t>
            </w:r>
            <w:r w:rsidR="002425E0">
              <w:rPr>
                <w:rFonts w:ascii="Calibri Light" w:eastAsia="Times New Roman" w:hAnsi="Calibri Light" w:cs="Times New Roman"/>
                <w:sz w:val="24"/>
                <w:szCs w:val="24"/>
                <w:lang w:eastAsia="en-AU"/>
              </w:rPr>
              <w:t xml:space="preserve">-week </w:t>
            </w:r>
            <w:r w:rsidR="00EF3553">
              <w:rPr>
                <w:rFonts w:ascii="Calibri Light" w:eastAsia="Times New Roman" w:hAnsi="Calibri Light" w:cs="Times New Roman"/>
                <w:sz w:val="24"/>
                <w:szCs w:val="24"/>
                <w:lang w:eastAsia="en-AU"/>
              </w:rPr>
              <w:t>induction at the Sydney office.</w:t>
            </w:r>
            <w:r w:rsidR="00AB6596">
              <w:rPr>
                <w:rFonts w:ascii="Calibri Light" w:eastAsia="Times New Roman" w:hAnsi="Calibri Light" w:cs="Times New Roman"/>
                <w:sz w:val="24"/>
                <w:szCs w:val="24"/>
                <w:lang w:eastAsia="en-AU"/>
              </w:rPr>
              <w:t xml:space="preserve"> </w:t>
            </w:r>
            <w:r w:rsidR="004E106A">
              <w:rPr>
                <w:rFonts w:ascii="Calibri Light" w:eastAsia="Times New Roman" w:hAnsi="Calibri Light" w:cs="Times New Roman"/>
                <w:sz w:val="24"/>
                <w:szCs w:val="24"/>
                <w:lang w:eastAsia="en-AU"/>
              </w:rPr>
              <w:t xml:space="preserve">Ongoing periodic </w:t>
            </w:r>
            <w:r w:rsidR="00777142">
              <w:rPr>
                <w:rFonts w:ascii="Calibri Light" w:eastAsia="Times New Roman" w:hAnsi="Calibri Light" w:cs="Times New Roman"/>
                <w:sz w:val="24"/>
                <w:szCs w:val="24"/>
                <w:lang w:eastAsia="en-AU"/>
              </w:rPr>
              <w:t xml:space="preserve">Sydney office attendance </w:t>
            </w:r>
            <w:r w:rsidR="004E106A">
              <w:rPr>
                <w:rFonts w:ascii="Calibri Light" w:eastAsia="Times New Roman" w:hAnsi="Calibri Light" w:cs="Times New Roman"/>
                <w:sz w:val="24"/>
                <w:szCs w:val="24"/>
                <w:lang w:eastAsia="en-AU"/>
              </w:rPr>
              <w:t>would</w:t>
            </w:r>
            <w:r w:rsidR="00777142">
              <w:rPr>
                <w:rFonts w:ascii="Calibri Light" w:eastAsia="Times New Roman" w:hAnsi="Calibri Light" w:cs="Times New Roman"/>
                <w:sz w:val="24"/>
                <w:szCs w:val="24"/>
                <w:lang w:eastAsia="en-AU"/>
              </w:rPr>
              <w:t xml:space="preserve"> be expected </w:t>
            </w:r>
            <w:r w:rsidR="004E106A">
              <w:rPr>
                <w:rFonts w:ascii="Calibri Light" w:eastAsia="Times New Roman" w:hAnsi="Calibri Light" w:cs="Times New Roman"/>
                <w:sz w:val="24"/>
                <w:szCs w:val="24"/>
                <w:lang w:eastAsia="en-AU"/>
              </w:rPr>
              <w:t>post the induction.</w:t>
            </w:r>
          </w:p>
        </w:tc>
      </w:tr>
      <w:tr w:rsidR="006539DD" w:rsidRPr="006539DD" w14:paraId="790DCB38"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19BCAB"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Working arrangements</w:t>
            </w:r>
          </w:p>
        </w:tc>
        <w:tc>
          <w:tcPr>
            <w:tcW w:w="6049" w:type="dxa"/>
            <w:tcBorders>
              <w:top w:val="single" w:sz="2" w:space="0" w:color="E5E7E7"/>
              <w:left w:val="nil"/>
              <w:bottom w:val="single" w:sz="2" w:space="0" w:color="E5E7E7"/>
            </w:tcBorders>
            <w:shd w:val="clear" w:color="auto" w:fill="auto"/>
            <w:vAlign w:val="center"/>
          </w:tcPr>
          <w:p w14:paraId="7367AA75" w14:textId="77777777" w:rsid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Full-time</w:t>
            </w:r>
            <w:r>
              <w:rPr>
                <w:rFonts w:ascii="Calibri Light" w:eastAsiaTheme="minorEastAsia" w:hAnsi="Calibri Light"/>
                <w:sz w:val="24"/>
                <w:szCs w:val="24"/>
                <w:lang w:eastAsia="en-AU"/>
              </w:rPr>
              <w:t xml:space="preserve"> or</w:t>
            </w:r>
            <w:r w:rsidRPr="006539DD">
              <w:rPr>
                <w:rFonts w:ascii="Calibri Light" w:eastAsiaTheme="minorEastAsia" w:hAnsi="Calibri Light"/>
                <w:sz w:val="24"/>
                <w:szCs w:val="24"/>
                <w:lang w:eastAsia="en-AU"/>
              </w:rPr>
              <w:t xml:space="preserve"> Part-time</w:t>
            </w:r>
          </w:p>
          <w:p w14:paraId="2AFE545E" w14:textId="36BC7946" w:rsidR="002425E0" w:rsidRPr="006539DD" w:rsidRDefault="002425E0"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Temporary or permanent at level transfer or higher duties</w:t>
            </w:r>
          </w:p>
          <w:p w14:paraId="6B034F80" w14:textId="2AE3180F" w:rsidR="006539DD" w:rsidRPr="006539DD" w:rsidRDefault="006539DD"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The Inspector</w:t>
            </w:r>
            <w:r w:rsidR="00B86F10">
              <w:rPr>
                <w:rFonts w:ascii="Calibri Light" w:eastAsiaTheme="minorEastAsia" w:hAnsi="Calibri Light"/>
                <w:sz w:val="24"/>
                <w:szCs w:val="24"/>
                <w:lang w:eastAsia="en-AU"/>
              </w:rPr>
              <w:t>-</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supports a range </w:t>
            </w:r>
            <w:r w:rsidR="00E16CD4">
              <w:rPr>
                <w:rFonts w:ascii="Calibri Light" w:eastAsiaTheme="minorEastAsia" w:hAnsi="Calibri Light"/>
                <w:sz w:val="24"/>
                <w:szCs w:val="24"/>
                <w:lang w:eastAsia="en-AU"/>
              </w:rPr>
              <w:t xml:space="preserve">of </w:t>
            </w:r>
            <w:r w:rsidRPr="006539DD">
              <w:rPr>
                <w:rFonts w:ascii="Calibri Light" w:eastAsiaTheme="minorEastAsia" w:hAnsi="Calibri Light"/>
                <w:sz w:val="24"/>
                <w:szCs w:val="24"/>
                <w:lang w:eastAsia="en-AU"/>
              </w:rPr>
              <w:t>flexible working arrangements.</w:t>
            </w:r>
            <w:r w:rsidR="00EF3553">
              <w:rPr>
                <w:rFonts w:ascii="Calibri Light" w:eastAsiaTheme="minorEastAsia" w:hAnsi="Calibri Light"/>
                <w:sz w:val="24"/>
                <w:szCs w:val="24"/>
                <w:lang w:eastAsia="en-AU"/>
              </w:rPr>
              <w:t xml:space="preserve">  </w:t>
            </w:r>
          </w:p>
        </w:tc>
      </w:tr>
      <w:tr w:rsidR="006539DD" w:rsidRPr="006539DD" w14:paraId="280F560C"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3A2EF0" w14:textId="5A9175BC" w:rsidR="006539DD" w:rsidRPr="006539DD" w:rsidRDefault="008D5BD0" w:rsidP="008D5BD0">
            <w:pPr>
              <w:spacing w:after="0"/>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 xml:space="preserve">  </w:t>
            </w:r>
            <w:r w:rsidR="006539DD" w:rsidRPr="006539DD">
              <w:rPr>
                <w:rFonts w:ascii="Calibri" w:eastAsiaTheme="minorEastAsia" w:hAnsi="Calibri"/>
                <w:b/>
                <w:color w:val="000000" w:themeColor="text1"/>
                <w:sz w:val="24"/>
                <w:szCs w:val="24"/>
                <w:lang w:eastAsia="en-AU"/>
              </w:rPr>
              <w:t>Job Type</w:t>
            </w:r>
          </w:p>
        </w:tc>
        <w:tc>
          <w:tcPr>
            <w:tcW w:w="6049" w:type="dxa"/>
            <w:tcBorders>
              <w:top w:val="single" w:sz="2" w:space="0" w:color="E5E7E7"/>
              <w:left w:val="nil"/>
              <w:bottom w:val="single" w:sz="2" w:space="0" w:color="E5E7E7"/>
            </w:tcBorders>
            <w:shd w:val="clear" w:color="auto" w:fill="auto"/>
            <w:vAlign w:val="center"/>
          </w:tcPr>
          <w:p w14:paraId="13FE910D" w14:textId="651ED0E9" w:rsidR="006539DD" w:rsidRPr="006539DD" w:rsidRDefault="006539DD" w:rsidP="008D5BD0">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Ongoing</w:t>
            </w:r>
            <w:r w:rsidR="009159EB">
              <w:rPr>
                <w:rFonts w:ascii="Calibri Light" w:eastAsiaTheme="minorEastAsia" w:hAnsi="Calibri Light"/>
                <w:sz w:val="24"/>
                <w:szCs w:val="24"/>
                <w:lang w:eastAsia="en-AU"/>
              </w:rPr>
              <w:t>/Non</w:t>
            </w:r>
            <w:r w:rsidR="00B86F10">
              <w:rPr>
                <w:rFonts w:ascii="Calibri Light" w:eastAsiaTheme="minorEastAsia" w:hAnsi="Calibri Light"/>
                <w:sz w:val="24"/>
                <w:szCs w:val="24"/>
                <w:lang w:eastAsia="en-AU"/>
              </w:rPr>
              <w:t>-</w:t>
            </w:r>
            <w:r w:rsidR="009159EB">
              <w:rPr>
                <w:rFonts w:ascii="Calibri Light" w:eastAsiaTheme="minorEastAsia" w:hAnsi="Calibri Light"/>
                <w:sz w:val="24"/>
                <w:szCs w:val="24"/>
                <w:lang w:eastAsia="en-AU"/>
              </w:rPr>
              <w:t xml:space="preserve">Ongoing </w:t>
            </w:r>
            <w:r w:rsidR="001C1A76">
              <w:rPr>
                <w:rFonts w:ascii="Calibri Light" w:eastAsiaTheme="minorEastAsia" w:hAnsi="Calibri Light"/>
                <w:sz w:val="24"/>
                <w:szCs w:val="24"/>
                <w:lang w:eastAsia="en-AU"/>
              </w:rPr>
              <w:t>for expected vacancies.</w:t>
            </w:r>
          </w:p>
        </w:tc>
      </w:tr>
      <w:tr w:rsidR="006539DD" w:rsidRPr="006539DD" w14:paraId="0BD69B6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6F64D848"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Eligibility</w:t>
            </w:r>
          </w:p>
        </w:tc>
        <w:tc>
          <w:tcPr>
            <w:tcW w:w="6049" w:type="dxa"/>
            <w:tcBorders>
              <w:top w:val="single" w:sz="2" w:space="0" w:color="E5E7E7"/>
              <w:left w:val="nil"/>
              <w:bottom w:val="single" w:sz="2" w:space="0" w:color="E5E7E7"/>
            </w:tcBorders>
            <w:shd w:val="clear" w:color="auto" w:fill="auto"/>
            <w:vAlign w:val="center"/>
          </w:tcPr>
          <w:p w14:paraId="0ACA3EC4" w14:textId="31485224"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 xml:space="preserve">Employees of the </w:t>
            </w:r>
            <w:r w:rsidR="00D0567B">
              <w:rPr>
                <w:rFonts w:ascii="Calibri Light" w:eastAsiaTheme="minorEastAsia" w:hAnsi="Calibri Light"/>
                <w:sz w:val="24"/>
                <w:szCs w:val="24"/>
                <w:lang w:eastAsia="en-AU"/>
              </w:rPr>
              <w:t>Inspector-</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are required to be Australian citizens and must hold a current security clearance</w:t>
            </w:r>
            <w:r w:rsidR="00F3358E">
              <w:rPr>
                <w:rFonts w:ascii="Calibri Light" w:eastAsiaTheme="minorEastAsia" w:hAnsi="Calibri Light"/>
                <w:sz w:val="24"/>
                <w:szCs w:val="24"/>
                <w:lang w:eastAsia="en-AU"/>
              </w:rPr>
              <w:t>, at the baseline level,</w:t>
            </w:r>
            <w:r w:rsidRPr="006539DD">
              <w:rPr>
                <w:rFonts w:ascii="Calibri Light" w:eastAsiaTheme="minorEastAsia" w:hAnsi="Calibri Light"/>
                <w:sz w:val="24"/>
                <w:szCs w:val="24"/>
                <w:lang w:eastAsia="en-AU"/>
              </w:rPr>
              <w:t xml:space="preserve"> or successfully complete a clearance prior to commencement.</w:t>
            </w:r>
          </w:p>
        </w:tc>
      </w:tr>
      <w:tr w:rsidR="006539DD" w:rsidRPr="006539DD" w14:paraId="2ECB6E4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313983A"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Relevant experience</w:t>
            </w:r>
          </w:p>
        </w:tc>
        <w:tc>
          <w:tcPr>
            <w:tcW w:w="6049" w:type="dxa"/>
            <w:tcBorders>
              <w:top w:val="single" w:sz="2" w:space="0" w:color="E5E7E7"/>
              <w:left w:val="nil"/>
              <w:bottom w:val="single" w:sz="2" w:space="0" w:color="E5E7E7"/>
            </w:tcBorders>
            <w:shd w:val="clear" w:color="auto" w:fill="auto"/>
            <w:vAlign w:val="center"/>
          </w:tcPr>
          <w:p w14:paraId="61C3C78E" w14:textId="40521E61" w:rsidR="006539DD" w:rsidRPr="00320B0F" w:rsidRDefault="00801F4E" w:rsidP="00320B0F">
            <w:pPr>
              <w:spacing w:before="80" w:after="80"/>
              <w:ind w:left="149"/>
              <w:rPr>
                <w:rFonts w:ascii="Calibri Light" w:eastAsiaTheme="minorEastAsia" w:hAnsi="Calibri Light"/>
                <w:sz w:val="24"/>
                <w:szCs w:val="24"/>
                <w:lang w:eastAsia="en-AU"/>
              </w:rPr>
            </w:pPr>
            <w:r w:rsidRPr="00801F4E">
              <w:rPr>
                <w:rFonts w:ascii="Calibri Light" w:eastAsiaTheme="minorEastAsia" w:hAnsi="Calibri Light"/>
                <w:sz w:val="24"/>
                <w:szCs w:val="24"/>
                <w:lang w:eastAsia="en-AU"/>
              </w:rPr>
              <w:t xml:space="preserve">Demonstrated knowledge and application of taxation laws and related policies. Relevant tertiary qualifications in taxation, law, accounting, finance and/or economics as well as experience in taxation matters is </w:t>
            </w:r>
            <w:r w:rsidR="00ED48E3">
              <w:rPr>
                <w:rFonts w:ascii="Calibri Light" w:eastAsiaTheme="minorEastAsia" w:hAnsi="Calibri Light"/>
                <w:sz w:val="24"/>
                <w:szCs w:val="24"/>
                <w:lang w:eastAsia="en-AU"/>
              </w:rPr>
              <w:t>highly desirable</w:t>
            </w:r>
            <w:r>
              <w:rPr>
                <w:rFonts w:ascii="Calibri Light" w:eastAsiaTheme="minorEastAsia" w:hAnsi="Calibri Light"/>
                <w:sz w:val="24"/>
                <w:szCs w:val="24"/>
                <w:lang w:eastAsia="en-AU"/>
              </w:rPr>
              <w:t>.</w:t>
            </w:r>
          </w:p>
        </w:tc>
      </w:tr>
    </w:tbl>
    <w:p w14:paraId="4D534009" w14:textId="33B6C772" w:rsidR="00C95FDF" w:rsidRDefault="00C95FDF" w:rsidP="00C95FDF">
      <w:pPr>
        <w:spacing w:before="80" w:after="80"/>
        <w:ind w:left="113"/>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Contact officer</w:t>
      </w:r>
      <w:r>
        <w:rPr>
          <w:rFonts w:ascii="Calibri" w:eastAsiaTheme="minorEastAsia" w:hAnsi="Calibri"/>
          <w:b/>
          <w:color w:val="000000" w:themeColor="text1"/>
          <w:sz w:val="24"/>
          <w:szCs w:val="24"/>
          <w:lang w:eastAsia="en-AU"/>
        </w:rPr>
        <w:tab/>
      </w:r>
      <w:r>
        <w:rPr>
          <w:rFonts w:ascii="Calibri" w:eastAsiaTheme="minorEastAsia" w:hAnsi="Calibri"/>
          <w:b/>
          <w:color w:val="000000" w:themeColor="text1"/>
          <w:sz w:val="24"/>
          <w:szCs w:val="24"/>
          <w:lang w:eastAsia="en-AU"/>
        </w:rPr>
        <w:tab/>
      </w:r>
      <w:r w:rsidR="00FC0F12">
        <w:rPr>
          <w:rFonts w:ascii="Calibri" w:eastAsiaTheme="minorEastAsia" w:hAnsi="Calibri"/>
          <w:b/>
          <w:color w:val="000000" w:themeColor="text1"/>
          <w:sz w:val="24"/>
          <w:szCs w:val="24"/>
          <w:lang w:eastAsia="en-AU"/>
        </w:rPr>
        <w:t xml:space="preserve">     </w:t>
      </w:r>
      <w:r w:rsidR="00EF3553">
        <w:rPr>
          <w:rFonts w:ascii="Calibri Light" w:eastAsiaTheme="minorEastAsia" w:hAnsi="Calibri Light"/>
          <w:sz w:val="24"/>
          <w:szCs w:val="24"/>
          <w:lang w:eastAsia="en-AU"/>
        </w:rPr>
        <w:t>Kim Williams</w:t>
      </w:r>
    </w:p>
    <w:p w14:paraId="0DCC7EBA" w14:textId="060E2F05" w:rsidR="00C95FDF" w:rsidRPr="006539DD" w:rsidRDefault="00C95FDF" w:rsidP="00C95FDF">
      <w:pPr>
        <w:spacing w:before="80" w:after="80"/>
        <w:ind w:left="2993"/>
        <w:rPr>
          <w:rFonts w:ascii="Calibri Light" w:eastAsiaTheme="minorEastAsia" w:hAnsi="Calibri Light"/>
          <w:sz w:val="24"/>
          <w:szCs w:val="24"/>
          <w:lang w:eastAsia="en-AU"/>
        </w:rPr>
      </w:pPr>
      <w:r>
        <w:rPr>
          <w:rFonts w:ascii="Calibri" w:eastAsiaTheme="minorEastAsia" w:hAnsi="Calibri"/>
          <w:b/>
          <w:color w:val="000000" w:themeColor="text1"/>
          <w:sz w:val="24"/>
          <w:szCs w:val="24"/>
          <w:lang w:eastAsia="en-AU"/>
        </w:rPr>
        <w:t xml:space="preserve">   </w:t>
      </w:r>
      <w:r w:rsidRPr="006539DD">
        <w:rPr>
          <w:rFonts w:ascii="Calibri Light" w:eastAsiaTheme="minorEastAsia" w:hAnsi="Calibri Light"/>
          <w:sz w:val="24"/>
          <w:szCs w:val="24"/>
          <w:lang w:eastAsia="en-AU"/>
        </w:rPr>
        <w:t xml:space="preserve">Phone: </w:t>
      </w:r>
      <w:sdt>
        <w:sdtPr>
          <w:rPr>
            <w:rFonts w:ascii="Calibri Light" w:eastAsiaTheme="minorEastAsia" w:hAnsi="Calibri Light"/>
            <w:sz w:val="24"/>
            <w:szCs w:val="24"/>
            <w:lang w:eastAsia="en-AU"/>
          </w:rPr>
          <w:id w:val="1928611469"/>
          <w:placeholder>
            <w:docPart w:val="C601488A4BB14C5F8C67EA8849F3D151"/>
          </w:placeholder>
        </w:sdtPr>
        <w:sdtContent>
          <w:r w:rsidR="00EF3553" w:rsidRPr="00E43D02">
            <w:rPr>
              <w:rFonts w:ascii="Calibri Light" w:eastAsiaTheme="minorEastAsia" w:hAnsi="Calibri Light"/>
              <w:sz w:val="24"/>
              <w:szCs w:val="24"/>
              <w:lang w:eastAsia="en-AU"/>
            </w:rPr>
            <w:t>0427</w:t>
          </w:r>
          <w:r w:rsidR="00FC0F12">
            <w:rPr>
              <w:rFonts w:ascii="Calibri Light" w:eastAsiaTheme="minorEastAsia" w:hAnsi="Calibri Light"/>
              <w:sz w:val="24"/>
              <w:szCs w:val="24"/>
              <w:lang w:eastAsia="en-AU"/>
            </w:rPr>
            <w:t xml:space="preserve"> </w:t>
          </w:r>
          <w:r w:rsidR="00EF3553">
            <w:rPr>
              <w:rFonts w:ascii="Calibri Light" w:eastAsiaTheme="minorEastAsia" w:hAnsi="Calibri Light"/>
              <w:sz w:val="24"/>
              <w:szCs w:val="24"/>
              <w:lang w:eastAsia="en-AU"/>
            </w:rPr>
            <w:t>944105</w:t>
          </w:r>
        </w:sdtContent>
      </w:sdt>
    </w:p>
    <w:p w14:paraId="792656CC" w14:textId="763F348F" w:rsidR="00C95FDF" w:rsidRDefault="00C95FDF" w:rsidP="00C95FDF">
      <w:pPr>
        <w:spacing w:before="80" w:after="80"/>
        <w:ind w:left="2273" w:firstLine="607"/>
        <w:rPr>
          <w:rFonts w:ascii="Calibri" w:eastAsiaTheme="minorEastAsia" w:hAnsi="Calibri"/>
          <w:b/>
          <w:color w:val="000000" w:themeColor="text1"/>
          <w:sz w:val="24"/>
          <w:szCs w:val="24"/>
          <w:lang w:eastAsia="en-AU"/>
        </w:rPr>
      </w:pPr>
      <w:r>
        <w:rPr>
          <w:rFonts w:ascii="Calibri Light" w:eastAsiaTheme="minorEastAsia" w:hAnsi="Calibri Light"/>
          <w:sz w:val="24"/>
          <w:szCs w:val="24"/>
          <w:lang w:eastAsia="en-AU"/>
        </w:rPr>
        <w:t xml:space="preserve">     </w:t>
      </w:r>
      <w:r w:rsidRPr="006539DD">
        <w:rPr>
          <w:rFonts w:ascii="Calibri Light" w:eastAsiaTheme="minorEastAsia" w:hAnsi="Calibri Light"/>
          <w:sz w:val="24"/>
          <w:szCs w:val="24"/>
          <w:lang w:eastAsia="en-AU"/>
        </w:rPr>
        <w:t xml:space="preserve">Email: </w:t>
      </w:r>
      <w:sdt>
        <w:sdtPr>
          <w:rPr>
            <w:rFonts w:ascii="Calibri Light" w:eastAsiaTheme="minorEastAsia" w:hAnsi="Calibri Light"/>
            <w:sz w:val="24"/>
            <w:szCs w:val="24"/>
            <w:lang w:eastAsia="en-AU"/>
          </w:rPr>
          <w:id w:val="1648936513"/>
          <w:placeholder>
            <w:docPart w:val="4FFA3D3DBCA3419083899A94AD582651"/>
          </w:placeholder>
        </w:sdtPr>
        <w:sdtContent>
          <w:r w:rsidR="00EF3553">
            <w:rPr>
              <w:rFonts w:ascii="Calibri Light" w:eastAsiaTheme="minorEastAsia" w:hAnsi="Calibri Light"/>
              <w:sz w:val="24"/>
              <w:szCs w:val="24"/>
              <w:lang w:eastAsia="en-AU"/>
            </w:rPr>
            <w:t>kim.williams</w:t>
          </w:r>
          <w:r w:rsidR="002718B0">
            <w:rPr>
              <w:rFonts w:ascii="Calibri Light" w:eastAsiaTheme="minorEastAsia" w:hAnsi="Calibri Light"/>
              <w:sz w:val="24"/>
              <w:szCs w:val="24"/>
              <w:lang w:eastAsia="en-AU"/>
            </w:rPr>
            <w:t>@igt.gov.au</w:t>
          </w:r>
        </w:sdtContent>
      </w:sdt>
    </w:p>
    <w:p w14:paraId="456D5DEC" w14:textId="77777777" w:rsidR="00C95FDF" w:rsidRPr="006539DD" w:rsidRDefault="00C95FDF" w:rsidP="00C95FDF">
      <w:pPr>
        <w:spacing w:before="80" w:after="80"/>
        <w:ind w:left="113"/>
        <w:rPr>
          <w:rFonts w:ascii="Calibri Light" w:eastAsiaTheme="minorEastAsia" w:hAnsi="Calibri Light"/>
          <w:sz w:val="24"/>
          <w:szCs w:val="24"/>
          <w:lang w:eastAsia="en-AU"/>
        </w:rPr>
      </w:pPr>
    </w:p>
    <w:p w14:paraId="0FB8F5C9" w14:textId="77777777" w:rsidR="00194BCD" w:rsidRDefault="00194BCD"/>
    <w:p w14:paraId="0893F70A" w14:textId="1C6BC255" w:rsidR="007F2D55" w:rsidRPr="007F2D55" w:rsidRDefault="007A4F08" w:rsidP="001C1A76">
      <w:pPr>
        <w:spacing w:after="200" w:line="276" w:lineRule="auto"/>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br w:type="page"/>
      </w:r>
      <w:r w:rsidR="007F2D55" w:rsidRPr="007F2D55">
        <w:rPr>
          <w:rFonts w:eastAsia="Times New Roman" w:cs="Times New Roman"/>
          <w:b/>
          <w:color w:val="354756"/>
          <w:spacing w:val="-6"/>
          <w:sz w:val="32"/>
          <w:szCs w:val="26"/>
          <w:lang w:eastAsia="en-AU"/>
        </w:rPr>
        <w:t xml:space="preserve">About The </w:t>
      </w:r>
      <w:r w:rsidR="007F2D55">
        <w:rPr>
          <w:rFonts w:eastAsia="Times New Roman" w:cs="Times New Roman"/>
          <w:b/>
          <w:color w:val="354756"/>
          <w:spacing w:val="-6"/>
          <w:sz w:val="32"/>
          <w:szCs w:val="26"/>
          <w:lang w:eastAsia="en-AU"/>
        </w:rPr>
        <w:t>IGTO</w:t>
      </w:r>
    </w:p>
    <w:p w14:paraId="2F78F946" w14:textId="76DD953D" w:rsidR="006A4548" w:rsidRPr="00D0567B" w:rsidRDefault="00E16CD4"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Inspector-General of Taxation and Taxation Ombudsman (IGTO) is an independent, small Commonwealth Government Agency (about 30 people) located in Sydney</w:t>
      </w:r>
      <w:r w:rsidR="00AC5E7E">
        <w:rPr>
          <w:rFonts w:ascii="Calibri Light" w:eastAsia="Times New Roman" w:hAnsi="Calibri Light" w:cs="Times New Roman"/>
          <w:sz w:val="24"/>
          <w:szCs w:val="24"/>
          <w:lang w:eastAsia="en-AU"/>
        </w:rPr>
        <w:t>, with remote employees located in Tasmania, South Australia, Victoria and Western Australia</w:t>
      </w:r>
      <w:r w:rsidR="00AC5E7E" w:rsidRPr="00D0567B">
        <w:rPr>
          <w:rFonts w:ascii="Calibri Light" w:eastAsia="Times New Roman" w:hAnsi="Calibri Light" w:cs="Times New Roman"/>
          <w:sz w:val="24"/>
          <w:szCs w:val="24"/>
          <w:lang w:eastAsia="en-AU"/>
        </w:rPr>
        <w:t>.</w:t>
      </w:r>
    </w:p>
    <w:p w14:paraId="4EFFC693" w14:textId="2DA77622" w:rsidR="00E16CD4" w:rsidRPr="00D0567B" w:rsidRDefault="00403E18"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 xml:space="preserve">The </w:t>
      </w:r>
      <w:r w:rsidR="00E16CD4" w:rsidRPr="00D0567B">
        <w:rPr>
          <w:rFonts w:ascii="Calibri Light" w:eastAsia="Times New Roman" w:hAnsi="Calibri Light" w:cs="Times New Roman"/>
          <w:sz w:val="24"/>
          <w:szCs w:val="24"/>
          <w:lang w:eastAsia="en-AU"/>
        </w:rPr>
        <w:t xml:space="preserve">IGTO investigates taxation </w:t>
      </w:r>
      <w:r w:rsidR="00065EC0">
        <w:rPr>
          <w:rFonts w:ascii="Calibri Light" w:eastAsia="Times New Roman" w:hAnsi="Calibri Light" w:cs="Times New Roman"/>
          <w:sz w:val="24"/>
          <w:szCs w:val="24"/>
          <w:lang w:eastAsia="en-AU"/>
        </w:rPr>
        <w:t>disputes</w:t>
      </w:r>
      <w:r w:rsidR="00E16CD4" w:rsidRPr="00D0567B">
        <w:rPr>
          <w:rFonts w:ascii="Calibri Light" w:eastAsia="Times New Roman" w:hAnsi="Calibri Light" w:cs="Times New Roman"/>
          <w:sz w:val="24"/>
          <w:szCs w:val="24"/>
          <w:lang w:eastAsia="en-AU"/>
        </w:rPr>
        <w:t>, tax administration actions and systems so that we can provide assurance to the community that taxation laws are administered consistent with community expectations. We also improve the administration of taxation laws for the benefit of all taxpayers, tax practitioners and other entities.</w:t>
      </w:r>
    </w:p>
    <w:p w14:paraId="4571CE91" w14:textId="61DDF70A" w:rsidR="007F2D55" w:rsidRPr="00D0567B" w:rsidRDefault="006A4548"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Employees of the </w:t>
      </w:r>
      <w:r w:rsidR="00407F5A">
        <w:rPr>
          <w:rFonts w:ascii="Calibri Light" w:eastAsia="Times New Roman" w:hAnsi="Calibri Light" w:cs="Times New Roman"/>
          <w:sz w:val="24"/>
          <w:szCs w:val="24"/>
          <w:lang w:eastAsia="en-AU"/>
        </w:rPr>
        <w:t>IGTO</w:t>
      </w:r>
      <w:r w:rsidRPr="00D0567B">
        <w:rPr>
          <w:rFonts w:ascii="Calibri Light" w:eastAsia="Times New Roman" w:hAnsi="Calibri Light" w:cs="Times New Roman"/>
          <w:sz w:val="24"/>
          <w:szCs w:val="24"/>
          <w:lang w:eastAsia="en-AU"/>
        </w:rPr>
        <w:t xml:space="preserve"> are public servants employed under an Enterprise Agreement in accordance with the </w:t>
      </w:r>
      <w:r w:rsidRPr="005C63B5">
        <w:rPr>
          <w:rFonts w:ascii="Calibri Light" w:eastAsia="Times New Roman" w:hAnsi="Calibri Light" w:cs="Times New Roman"/>
          <w:i/>
          <w:iCs/>
          <w:sz w:val="24"/>
          <w:szCs w:val="24"/>
          <w:lang w:eastAsia="en-AU"/>
        </w:rPr>
        <w:t>Public Service Act 1999</w:t>
      </w:r>
      <w:r w:rsidRPr="00D0567B">
        <w:rPr>
          <w:rFonts w:ascii="Calibri Light" w:eastAsia="Times New Roman" w:hAnsi="Calibri Light" w:cs="Times New Roman"/>
          <w:sz w:val="24"/>
          <w:szCs w:val="24"/>
          <w:lang w:eastAsia="en-AU"/>
        </w:rPr>
        <w:t>.</w:t>
      </w:r>
    </w:p>
    <w:p w14:paraId="3A0E705C" w14:textId="77777777" w:rsidR="001F1A4A" w:rsidRPr="00D0567B" w:rsidRDefault="001F1A4A" w:rsidP="007A265D">
      <w:pPr>
        <w:spacing w:before="24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IGTO has a supportive, inclusive and vibrant office culture that encourages innovation. </w:t>
      </w:r>
    </w:p>
    <w:p w14:paraId="56F95189" w14:textId="79439042" w:rsidR="001F1A4A" w:rsidRDefault="001F1A4A"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IGT</w:t>
      </w:r>
      <w:r w:rsidR="007150ED" w:rsidRPr="00D0567B">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supports its team with </w:t>
      </w:r>
      <w:r w:rsidR="00530EF2">
        <w:rPr>
          <w:rFonts w:ascii="Calibri Light" w:eastAsia="Times New Roman" w:hAnsi="Calibri Light" w:cs="Times New Roman"/>
          <w:sz w:val="24"/>
          <w:szCs w:val="24"/>
          <w:lang w:eastAsia="en-AU"/>
        </w:rPr>
        <w:t xml:space="preserve">a </w:t>
      </w:r>
      <w:r w:rsidRPr="00D0567B">
        <w:rPr>
          <w:rFonts w:ascii="Calibri Light" w:eastAsia="Times New Roman" w:hAnsi="Calibri Light" w:cs="Times New Roman"/>
          <w:sz w:val="24"/>
          <w:szCs w:val="24"/>
          <w:lang w:eastAsia="en-AU"/>
        </w:rPr>
        <w:t>flexible working environment as well as internal and external training and development, including financial assistance for further relevant studies and professional accreditation.</w:t>
      </w:r>
    </w:p>
    <w:p w14:paraId="30023229" w14:textId="42CCCABB" w:rsidR="001B6190" w:rsidRPr="00D0567B" w:rsidRDefault="001B6190"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IGTO has a range of flexible work options including working from home, part time work and staggered start/stop times.</w:t>
      </w:r>
      <w:r w:rsidR="00EF3553">
        <w:rPr>
          <w:rFonts w:ascii="Calibri Light" w:eastAsia="Times New Roman" w:hAnsi="Calibri Light" w:cs="Times New Roman"/>
          <w:sz w:val="24"/>
          <w:szCs w:val="24"/>
          <w:lang w:eastAsia="en-AU"/>
        </w:rPr>
        <w:t xml:space="preserve">  Whilst the office location is in Sydney, the IGTO welcomes applications from other locations with a view to remote working after an initial one month induction at the Sydney office.</w:t>
      </w:r>
      <w:r w:rsidR="008D5BD0">
        <w:rPr>
          <w:rFonts w:ascii="Calibri Light" w:eastAsia="Times New Roman" w:hAnsi="Calibri Light" w:cs="Times New Roman"/>
          <w:sz w:val="24"/>
          <w:szCs w:val="24"/>
          <w:lang w:eastAsia="en-AU"/>
        </w:rPr>
        <w:t xml:space="preserve">  Ongoing periodic Sydney office attendance would be expected post the induction.</w:t>
      </w:r>
    </w:p>
    <w:p w14:paraId="35B9E5FD" w14:textId="77777777" w:rsidR="001F1A4A" w:rsidRPr="00D0567B" w:rsidRDefault="001F1A4A" w:rsidP="007A265D">
      <w:pPr>
        <w:spacing w:before="80" w:after="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For further information about our office and our role, refer to the IGT</w:t>
      </w:r>
      <w:r w:rsidR="00267EC8">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website at </w:t>
      </w:r>
      <w:hyperlink r:id="rId11" w:history="1">
        <w:r w:rsidRPr="00D0567B">
          <w:rPr>
            <w:rFonts w:ascii="Calibri Light" w:eastAsia="Times New Roman" w:hAnsi="Calibri Light" w:cs="Times New Roman"/>
            <w:sz w:val="24"/>
            <w:szCs w:val="24"/>
            <w:lang w:eastAsia="en-AU"/>
          </w:rPr>
          <w:t>www.igt.gov.au</w:t>
        </w:r>
      </w:hyperlink>
      <w:r w:rsidRPr="00D0567B">
        <w:rPr>
          <w:rFonts w:ascii="Calibri Light" w:eastAsia="Times New Roman" w:hAnsi="Calibri Light" w:cs="Times New Roman"/>
          <w:sz w:val="24"/>
          <w:szCs w:val="24"/>
          <w:lang w:eastAsia="en-AU"/>
        </w:rPr>
        <w:t>.</w:t>
      </w:r>
    </w:p>
    <w:p w14:paraId="4A75FF3F" w14:textId="77777777" w:rsidR="007F2D55" w:rsidRPr="007F2D55" w:rsidRDefault="00267EC8" w:rsidP="00267EC8">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A</w:t>
      </w:r>
      <w:r w:rsidR="007F2D55" w:rsidRPr="007F2D55">
        <w:rPr>
          <w:rFonts w:eastAsia="Times New Roman" w:cs="Times New Roman"/>
          <w:b/>
          <w:color w:val="354756"/>
          <w:spacing w:val="-6"/>
          <w:sz w:val="32"/>
          <w:szCs w:val="26"/>
          <w:lang w:eastAsia="en-AU"/>
        </w:rPr>
        <w:t>bout the Role</w:t>
      </w:r>
    </w:p>
    <w:sdt>
      <w:sdtPr>
        <w:rPr>
          <w:rFonts w:ascii="Calibri Light" w:eastAsia="Times New Roman" w:hAnsi="Calibri Light" w:cs="Times New Roman"/>
          <w:sz w:val="24"/>
          <w:szCs w:val="24"/>
          <w:lang w:eastAsia="en-AU"/>
        </w:rPr>
        <w:id w:val="182871770"/>
        <w:placeholder>
          <w:docPart w:val="1C5A11DBA6604E4C9E8BD582B54609DD"/>
        </w:placeholder>
      </w:sdtPr>
      <w:sdtEndPr>
        <w:rPr>
          <w:rFonts w:eastAsiaTheme="minorEastAsia" w:cstheme="minorBidi"/>
        </w:rPr>
      </w:sdtEndPr>
      <w:sdtContent>
        <w:p w14:paraId="2BCDE3E9" w14:textId="61E82C2F"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IGTO is seeking highly motivated persons with excellent communication skills and developed research and analytical problem solving skills to join a professional and collegiate team.</w:t>
          </w:r>
        </w:p>
        <w:p w14:paraId="5F66118A" w14:textId="0E01B871" w:rsidR="005839C1" w:rsidRPr="00C35D13" w:rsidRDefault="005839C1" w:rsidP="005839C1">
          <w:pPr>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Disputes</w:t>
          </w:r>
          <w:r w:rsidRPr="00C35D13">
            <w:rPr>
              <w:rFonts w:ascii="Calibri Light" w:eastAsia="Times New Roman" w:hAnsi="Calibri Light" w:cs="Times New Roman"/>
              <w:sz w:val="24"/>
              <w:szCs w:val="24"/>
              <w:lang w:eastAsia="en-AU"/>
            </w:rPr>
            <w:t xml:space="preserve"> Investigators are tax specialists, with all members of our </w:t>
          </w:r>
          <w:r>
            <w:rPr>
              <w:rFonts w:ascii="Calibri Light" w:eastAsia="Times New Roman" w:hAnsi="Calibri Light" w:cs="Times New Roman"/>
              <w:sz w:val="24"/>
              <w:szCs w:val="24"/>
              <w:lang w:eastAsia="en-AU"/>
            </w:rPr>
            <w:t>dispute</w:t>
          </w:r>
          <w:r w:rsidRPr="00C35D13">
            <w:rPr>
              <w:rFonts w:ascii="Calibri Light" w:eastAsia="Times New Roman" w:hAnsi="Calibri Light" w:cs="Times New Roman"/>
              <w:sz w:val="24"/>
              <w:szCs w:val="24"/>
              <w:lang w:eastAsia="en-AU"/>
            </w:rPr>
            <w:t xml:space="preserve"> investigation and review team having qualifications in </w:t>
          </w:r>
          <w:r>
            <w:rPr>
              <w:rFonts w:ascii="Calibri Light" w:eastAsia="Times New Roman" w:hAnsi="Calibri Light" w:cs="Times New Roman"/>
              <w:sz w:val="24"/>
              <w:szCs w:val="24"/>
              <w:lang w:eastAsia="en-AU"/>
            </w:rPr>
            <w:t xml:space="preserve">either </w:t>
          </w:r>
          <w:r w:rsidRPr="00C35D13">
            <w:rPr>
              <w:rFonts w:ascii="Calibri Light" w:eastAsia="Times New Roman" w:hAnsi="Calibri Light" w:cs="Times New Roman"/>
              <w:sz w:val="24"/>
              <w:szCs w:val="24"/>
              <w:lang w:eastAsia="en-AU"/>
            </w:rPr>
            <w:t>accounting, law, finance or economics, in addition to work experience in tax.</w:t>
          </w:r>
        </w:p>
        <w:p w14:paraId="69BBBEDC" w14:textId="489D51B7" w:rsidR="005839C1" w:rsidRPr="00C35D13" w:rsidRDefault="005839C1" w:rsidP="005839C1">
          <w:pPr>
            <w:spacing w:after="12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successful applicants will be</w:t>
          </w:r>
          <w:r w:rsidRPr="00C35D13">
            <w:rPr>
              <w:rFonts w:ascii="Calibri Light" w:eastAsia="Times New Roman" w:hAnsi="Calibri Light" w:cs="Times New Roman"/>
              <w:sz w:val="24"/>
              <w:szCs w:val="24"/>
              <w:lang w:eastAsia="en-AU"/>
            </w:rPr>
            <w:t xml:space="preserve"> expected to investigate</w:t>
          </w:r>
          <w:r w:rsidR="00835643">
            <w:rPr>
              <w:rFonts w:ascii="Calibri Light" w:eastAsia="Times New Roman" w:hAnsi="Calibri Light" w:cs="Times New Roman"/>
              <w:sz w:val="24"/>
              <w:szCs w:val="24"/>
              <w:lang w:eastAsia="en-AU"/>
            </w:rPr>
            <w:t xml:space="preserve"> the actions of tax officials in the Australian Taxation Office (ATO) and Tax Practitioners’ Board (TPB) to</w:t>
          </w:r>
          <w:r w:rsidRPr="00C35D13">
            <w:rPr>
              <w:rFonts w:ascii="Calibri Light" w:eastAsia="Times New Roman" w:hAnsi="Calibri Light" w:cs="Times New Roman"/>
              <w:sz w:val="24"/>
              <w:szCs w:val="24"/>
              <w:lang w:eastAsia="en-AU"/>
            </w:rPr>
            <w:t xml:space="preserve"> facilitate the resolution of complex disputes </w:t>
          </w:r>
          <w:r w:rsidR="00605116">
            <w:rPr>
              <w:rFonts w:ascii="Calibri Light" w:eastAsia="Times New Roman" w:hAnsi="Calibri Light" w:cs="Times New Roman"/>
              <w:sz w:val="24"/>
              <w:szCs w:val="24"/>
              <w:lang w:eastAsia="en-AU"/>
            </w:rPr>
            <w:t>(</w:t>
          </w:r>
          <w:r w:rsidR="00517C83">
            <w:rPr>
              <w:rFonts w:ascii="Calibri Light" w:eastAsia="Times New Roman" w:hAnsi="Calibri Light" w:cs="Times New Roman"/>
              <w:sz w:val="24"/>
              <w:szCs w:val="24"/>
              <w:lang w:eastAsia="en-AU"/>
            </w:rPr>
            <w:t>between taxpayers and th</w:t>
          </w:r>
          <w:r w:rsidR="00AB7FB5">
            <w:rPr>
              <w:rFonts w:ascii="Calibri Light" w:eastAsia="Times New Roman" w:hAnsi="Calibri Light" w:cs="Times New Roman"/>
              <w:sz w:val="24"/>
              <w:szCs w:val="24"/>
              <w:lang w:eastAsia="en-AU"/>
            </w:rPr>
            <w:t>e ATO or TPB</w:t>
          </w:r>
          <w:r w:rsidR="00605116">
            <w:rPr>
              <w:rFonts w:ascii="Calibri Light" w:eastAsia="Times New Roman" w:hAnsi="Calibri Light" w:cs="Times New Roman"/>
              <w:sz w:val="24"/>
              <w:szCs w:val="24"/>
              <w:lang w:eastAsia="en-AU"/>
            </w:rPr>
            <w:t>)</w:t>
          </w:r>
          <w:r w:rsidR="00517C8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in a timely manner</w:t>
          </w:r>
          <w:r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Dispute investigations</w:t>
          </w:r>
          <w:r w:rsidRPr="00C35D13">
            <w:rPr>
              <w:rFonts w:ascii="Calibri Light" w:eastAsia="Times New Roman" w:hAnsi="Calibri Light" w:cs="Times New Roman"/>
              <w:sz w:val="24"/>
              <w:szCs w:val="24"/>
              <w:lang w:eastAsia="en-AU"/>
            </w:rPr>
            <w:t xml:space="preserve"> are required to be managed with tact, discretion, cooperation and professional courtesy.</w:t>
          </w:r>
        </w:p>
        <w:p w14:paraId="6295F50E" w14:textId="4D1EC09C" w:rsidR="005839C1" w:rsidRPr="00C35D13" w:rsidRDefault="005839C1" w:rsidP="005839C1">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role also involves working with senior executive staff at the IGT</w:t>
          </w:r>
          <w:r>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ATO</w:t>
          </w:r>
          <w:r w:rsidRPr="00C35D13">
            <w:rPr>
              <w:rFonts w:ascii="Calibri Light" w:eastAsia="Times New Roman" w:hAnsi="Calibri Light" w:cs="Times New Roman"/>
              <w:sz w:val="24"/>
              <w:szCs w:val="24"/>
              <w:lang w:eastAsia="en-AU"/>
            </w:rPr>
            <w:t xml:space="preserve"> and </w:t>
          </w:r>
          <w:r>
            <w:rPr>
              <w:rFonts w:ascii="Calibri Light" w:eastAsia="Times New Roman" w:hAnsi="Calibri Light" w:cs="Times New Roman"/>
              <w:sz w:val="24"/>
              <w:szCs w:val="24"/>
              <w:lang w:eastAsia="en-AU"/>
            </w:rPr>
            <w:t>TPB</w:t>
          </w:r>
          <w:r w:rsidRPr="00C35D13">
            <w:rPr>
              <w:rFonts w:ascii="Calibri Light" w:eastAsia="Times New Roman" w:hAnsi="Calibri Light" w:cs="Times New Roman"/>
              <w:sz w:val="24"/>
              <w:szCs w:val="24"/>
              <w:lang w:eastAsia="en-AU"/>
            </w:rPr>
            <w:t xml:space="preserve"> (amongst other agencies) in conducting reviews into broader tax administration matters. </w:t>
          </w:r>
        </w:p>
        <w:p w14:paraId="5E0B0436" w14:textId="3C20CA6A"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will:</w:t>
          </w:r>
        </w:p>
        <w:p w14:paraId="67AD6574" w14:textId="583F1A6B"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self-starters and be able to work independently with minimal supervision;</w:t>
          </w:r>
        </w:p>
        <w:p w14:paraId="021A0B2E" w14:textId="05AA47E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skilled in research, communication and report writing;</w:t>
          </w:r>
        </w:p>
        <w:p w14:paraId="3C2B96BD" w14:textId="7DC05261"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have a broad knowledge of taxation laws, gained from private or public sectors;  </w:t>
          </w:r>
        </w:p>
        <w:p w14:paraId="6F429EE3" w14:textId="37A57975"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apply effective project management skills; and</w:t>
          </w:r>
        </w:p>
        <w:p w14:paraId="69D64D38" w14:textId="1A7A967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manage stakeholder expectations and relationships effectively. </w:t>
          </w:r>
        </w:p>
        <w:p w14:paraId="59E0DB8A" w14:textId="1AE7FD44"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As an additional benefit,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as a small agency, provides you with opportunities to broaden your skillsets and experience. You will have opportunities to contribute to our enterprise</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wide responsibilities through a large range of individual and corporate projects including systems improvements, organisational planning and policy development, often with direct senior executive management involvement and engagement.</w:t>
          </w:r>
        </w:p>
        <w:p w14:paraId="22532BF4" w14:textId="5AFFDE95"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office provides a challenging</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 interesting and rewarding working environment. The successful applicants will enjoy multi-tasking, prioritisation, and working effectively and cooperatively as team players within a collegiate office and a fast-paced team environment. </w:t>
          </w:r>
        </w:p>
        <w:p w14:paraId="3ED23CC4" w14:textId="0646A64A" w:rsidR="007F2D55" w:rsidRPr="007F2D55" w:rsidRDefault="00C35D13" w:rsidP="00F3358E">
          <w:pPr>
            <w:rPr>
              <w:rFonts w:ascii="Calibri Light" w:eastAsiaTheme="minorEastAsia" w:hAnsi="Calibri Light"/>
              <w:sz w:val="24"/>
              <w:szCs w:val="24"/>
              <w:lang w:eastAsia="en-AU"/>
            </w:rPr>
          </w:pPr>
          <w:r w:rsidRPr="00C35D13">
            <w:rPr>
              <w:rFonts w:ascii="Calibri Light" w:eastAsia="Times New Roman" w:hAnsi="Calibri Light" w:cs="Times New Roman"/>
              <w:sz w:val="24"/>
              <w:szCs w:val="24"/>
              <w:lang w:eastAsia="en-AU"/>
            </w:rPr>
            <w:t>Intra and inter-state travel may be required for reviews, projects and presentations.</w:t>
          </w:r>
        </w:p>
      </w:sdtContent>
    </w:sdt>
    <w:p w14:paraId="2271EF51" w14:textId="77777777" w:rsidR="007F2D55" w:rsidRPr="007F2D55" w:rsidRDefault="0016518C" w:rsidP="00FC0F12">
      <w:pPr>
        <w:spacing w:before="80" w:after="80"/>
        <w:ind w:left="680" w:hanging="567"/>
        <w:rPr>
          <w:rFonts w:ascii="Calibri Light" w:eastAsia="Times New Roman" w:hAnsi="Calibri Light" w:cs="Times New Roman"/>
          <w:b/>
          <w:sz w:val="24"/>
          <w:szCs w:val="24"/>
          <w:lang w:eastAsia="en-AU"/>
        </w:rPr>
      </w:pPr>
      <w:r>
        <w:rPr>
          <w:rFonts w:ascii="Calibri Light" w:eastAsia="Times New Roman" w:hAnsi="Calibri Light" w:cs="Times New Roman"/>
          <w:b/>
          <w:sz w:val="24"/>
          <w:szCs w:val="24"/>
          <w:lang w:eastAsia="en-AU"/>
        </w:rPr>
        <w:t>Mandatory</w:t>
      </w:r>
      <w:r w:rsidR="007F2D55" w:rsidRPr="007F2D55">
        <w:rPr>
          <w:rFonts w:ascii="Calibri Light" w:eastAsia="Times New Roman" w:hAnsi="Calibri Light" w:cs="Times New Roman"/>
          <w:b/>
          <w:sz w:val="24"/>
          <w:szCs w:val="24"/>
          <w:lang w:eastAsia="en-AU"/>
        </w:rPr>
        <w:t xml:space="preserve"> Qualifications / Experience</w:t>
      </w:r>
    </w:p>
    <w:sdt>
      <w:sdtPr>
        <w:rPr>
          <w:lang w:eastAsia="en-AU"/>
        </w:rPr>
        <w:alias w:val="Desirable Qualifications / Experience"/>
        <w:tag w:val="Insert the desirable qualifications/experience"/>
        <w:id w:val="483045844"/>
        <w:placeholder>
          <w:docPart w:val="E6F7666C2A8D4237B000E6B3B7B4C0E8"/>
        </w:placeholder>
      </w:sdtPr>
      <w:sdtEndPr>
        <w:rPr>
          <w:rFonts w:eastAsia="Times New Roman" w:cs="Times New Roman"/>
        </w:rPr>
      </w:sdtEndPr>
      <w:sdtContent>
        <w:sdt>
          <w:sdtPr>
            <w:rPr>
              <w:lang w:eastAsia="en-AU"/>
            </w:rPr>
            <w:alias w:val="Relevant experience"/>
            <w:tag w:val="Complete relevant experience"/>
            <w:id w:val="-1934586848"/>
            <w:placeholder>
              <w:docPart w:val="1B84382E071F4AF39BF75545EA1D2BFC"/>
            </w:placeholder>
          </w:sdtPr>
          <w:sdtEndPr>
            <w:rPr>
              <w:rFonts w:eastAsia="Times New Roman" w:cs="Times New Roman"/>
            </w:rPr>
          </w:sdtEndPr>
          <w:sdtContent>
            <w:p w14:paraId="07F6AE2D" w14:textId="77777777" w:rsidR="00F42D66" w:rsidRPr="00F42D66"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Demonstrated knowledge and application of taxation laws</w:t>
              </w:r>
              <w:r w:rsidR="00D81BC5">
                <w:rPr>
                  <w:rFonts w:ascii="Calibri Light" w:eastAsiaTheme="minorEastAsia" w:hAnsi="Calibri Light"/>
                  <w:sz w:val="24"/>
                  <w:szCs w:val="24"/>
                  <w:lang w:eastAsia="en-AU"/>
                </w:rPr>
                <w:t xml:space="preserve"> and policies</w:t>
              </w:r>
              <w:r w:rsidRPr="00F42D66">
                <w:rPr>
                  <w:rFonts w:ascii="Calibri Light" w:eastAsiaTheme="minorEastAsia" w:hAnsi="Calibri Light"/>
                  <w:sz w:val="24"/>
                  <w:szCs w:val="24"/>
                  <w:lang w:eastAsia="en-AU"/>
                </w:rPr>
                <w:t xml:space="preserve">.  </w:t>
              </w:r>
            </w:p>
            <w:p w14:paraId="1D84AD38" w14:textId="45137309" w:rsidR="00D81BC5"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Relevant techni</w:t>
              </w:r>
              <w:r w:rsidR="00D81BC5">
                <w:rPr>
                  <w:rFonts w:ascii="Calibri Light" w:eastAsiaTheme="minorEastAsia" w:hAnsi="Calibri Light"/>
                  <w:sz w:val="24"/>
                  <w:szCs w:val="24"/>
                  <w:lang w:eastAsia="en-AU"/>
                </w:rPr>
                <w:t>cal qualifications in law,</w:t>
              </w:r>
              <w:r w:rsidRPr="00F42D66">
                <w:rPr>
                  <w:rFonts w:ascii="Calibri Light" w:eastAsiaTheme="minorEastAsia" w:hAnsi="Calibri Light"/>
                  <w:sz w:val="24"/>
                  <w:szCs w:val="24"/>
                  <w:lang w:eastAsia="en-AU"/>
                </w:rPr>
                <w:t xml:space="preserve"> accounting</w:t>
              </w:r>
              <w:r w:rsidR="00D81BC5">
                <w:rPr>
                  <w:rFonts w:ascii="Calibri Light" w:eastAsiaTheme="minorEastAsia" w:hAnsi="Calibri Light"/>
                  <w:sz w:val="24"/>
                  <w:szCs w:val="24"/>
                  <w:lang w:eastAsia="en-AU"/>
                </w:rPr>
                <w:t>, finance or econ</w:t>
              </w:r>
              <w:r w:rsidR="00D016D2">
                <w:rPr>
                  <w:rFonts w:ascii="Calibri Light" w:eastAsiaTheme="minorEastAsia" w:hAnsi="Calibri Light"/>
                  <w:sz w:val="24"/>
                  <w:szCs w:val="24"/>
                  <w:lang w:eastAsia="en-AU"/>
                </w:rPr>
                <w:t>om</w:t>
              </w:r>
              <w:r w:rsidR="00D81BC5">
                <w:rPr>
                  <w:rFonts w:ascii="Calibri Light" w:eastAsiaTheme="minorEastAsia" w:hAnsi="Calibri Light"/>
                  <w:sz w:val="24"/>
                  <w:szCs w:val="24"/>
                  <w:lang w:eastAsia="en-AU"/>
                </w:rPr>
                <w:t>ics</w:t>
              </w:r>
              <w:r w:rsidR="007555E2">
                <w:rPr>
                  <w:rFonts w:ascii="Calibri Light" w:eastAsiaTheme="minorEastAsia" w:hAnsi="Calibri Light"/>
                  <w:sz w:val="24"/>
                  <w:szCs w:val="24"/>
                  <w:lang w:eastAsia="en-AU"/>
                </w:rPr>
                <w:t xml:space="preserve"> is highly desirable.</w:t>
              </w:r>
            </w:p>
            <w:p w14:paraId="4C1DE0AB" w14:textId="661B4DD5" w:rsidR="007F2D55" w:rsidRPr="005D49D7" w:rsidRDefault="00D81BC5">
              <w:pPr>
                <w:pStyle w:val="ListParagraph"/>
                <w:numPr>
                  <w:ilvl w:val="0"/>
                  <w:numId w:val="14"/>
                </w:numPr>
                <w:spacing w:before="80" w:after="80"/>
                <w:rPr>
                  <w:rFonts w:ascii="Calibri Light" w:eastAsia="Times New Roman" w:hAnsi="Calibri Light" w:cs="Times New Roman"/>
                  <w:sz w:val="24"/>
                  <w:szCs w:val="24"/>
                  <w:lang w:eastAsia="en-AU"/>
                </w:rPr>
              </w:pPr>
              <w:r w:rsidRPr="005D49D7">
                <w:rPr>
                  <w:rFonts w:ascii="Calibri Light" w:eastAsiaTheme="minorEastAsia" w:hAnsi="Calibri Light"/>
                  <w:sz w:val="24"/>
                  <w:szCs w:val="24"/>
                  <w:lang w:eastAsia="en-AU"/>
                </w:rPr>
                <w:t>E</w:t>
              </w:r>
              <w:r w:rsidR="00F42D66" w:rsidRPr="005D49D7">
                <w:rPr>
                  <w:rFonts w:ascii="Calibri Light" w:eastAsiaTheme="minorEastAsia" w:hAnsi="Calibri Light"/>
                  <w:sz w:val="24"/>
                  <w:szCs w:val="24"/>
                  <w:lang w:eastAsia="en-AU"/>
                </w:rPr>
                <w:t>x</w:t>
              </w:r>
              <w:r w:rsidR="007D038E" w:rsidRPr="005D49D7">
                <w:rPr>
                  <w:rFonts w:ascii="Calibri Light" w:eastAsiaTheme="minorEastAsia" w:hAnsi="Calibri Light"/>
                  <w:sz w:val="24"/>
                  <w:szCs w:val="24"/>
                  <w:lang w:eastAsia="en-AU"/>
                </w:rPr>
                <w:t>perience in taxation matters</w:t>
              </w:r>
              <w:r w:rsidR="00F42D66" w:rsidRPr="005D49D7">
                <w:rPr>
                  <w:rFonts w:ascii="Calibri Light" w:eastAsiaTheme="minorEastAsia" w:hAnsi="Calibri Light"/>
                  <w:sz w:val="24"/>
                  <w:szCs w:val="24"/>
                  <w:lang w:eastAsia="en-AU"/>
                </w:rPr>
                <w:t xml:space="preserve">.  </w:t>
              </w:r>
            </w:p>
          </w:sdtContent>
        </w:sdt>
      </w:sdtContent>
    </w:sdt>
    <w:p w14:paraId="3140E952" w14:textId="745D68BC" w:rsidR="00113E04" w:rsidRDefault="00113E04" w:rsidP="00FC0F12">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Duties</w:t>
      </w:r>
    </w:p>
    <w:p w14:paraId="7AF824A6" w14:textId="51416387" w:rsidR="007D27A1" w:rsidRPr="007D27A1" w:rsidRDefault="007D27A1" w:rsidP="007D27A1">
      <w:pPr>
        <w:rPr>
          <w:rFonts w:ascii="Calibri Light" w:eastAsia="Times New Roman" w:hAnsi="Calibri Light" w:cs="Times New Roman"/>
          <w:sz w:val="24"/>
          <w:szCs w:val="24"/>
          <w:lang w:eastAsia="en-AU"/>
        </w:rPr>
      </w:pPr>
      <w:r w:rsidRPr="007D27A1">
        <w:rPr>
          <w:rFonts w:ascii="Calibri Light" w:eastAsia="Times New Roman" w:hAnsi="Calibri Light" w:cs="Times New Roman"/>
          <w:sz w:val="24"/>
          <w:szCs w:val="24"/>
          <w:lang w:eastAsia="en-AU"/>
        </w:rPr>
        <w:t>Under supervision and direction:</w:t>
      </w:r>
    </w:p>
    <w:p w14:paraId="00C8F769" w14:textId="77777777" w:rsidR="00C077F4" w:rsidRPr="009D1080" w:rsidRDefault="00C077F4" w:rsidP="00C077F4">
      <w:pPr>
        <w:pStyle w:val="Bullet"/>
        <w:numPr>
          <w:ilvl w:val="0"/>
          <w:numId w:val="15"/>
        </w:numPr>
        <w:spacing w:after="0"/>
        <w:rPr>
          <w:rFonts w:ascii="Calibri Light" w:hAnsi="Calibri Light"/>
        </w:rPr>
      </w:pPr>
      <w:r w:rsidRPr="009D1080">
        <w:rPr>
          <w:rFonts w:ascii="Calibri Light" w:hAnsi="Calibri Light"/>
        </w:rPr>
        <w:t>Actively manage their allocated dispute investigations to resolution with support from the Complex Disputes Unit;</w:t>
      </w:r>
    </w:p>
    <w:p w14:paraId="38C82FDE" w14:textId="77777777" w:rsidR="00C077F4" w:rsidRPr="009D1080" w:rsidRDefault="00C077F4" w:rsidP="00C077F4">
      <w:pPr>
        <w:pStyle w:val="Bullet"/>
        <w:numPr>
          <w:ilvl w:val="0"/>
          <w:numId w:val="0"/>
        </w:numPr>
        <w:spacing w:after="0"/>
        <w:ind w:left="567"/>
        <w:rPr>
          <w:rFonts w:ascii="Calibri Light" w:hAnsi="Calibri Light"/>
        </w:rPr>
      </w:pPr>
    </w:p>
    <w:p w14:paraId="72E11E61"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Maintain day-to-day interactions with complainants, the ATO and TPB in a manner that is empathetic, professional and objective;</w:t>
      </w:r>
    </w:p>
    <w:p w14:paraId="41576686"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Formulate and communicate the IGTO’s independent views in our investigations by reference to what we consider to be fair, equitable, and transparent; and</w:t>
      </w:r>
    </w:p>
    <w:p w14:paraId="5105031D"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Raise observations on disputes trends or potential areas of tax administration for review and improvement.</w:t>
      </w:r>
    </w:p>
    <w:p w14:paraId="4855409B"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 xml:space="preserve">Support other role responsibilities, projects and/or tasks as appropriate relative to level, capability and capacity. </w:t>
      </w:r>
    </w:p>
    <w:p w14:paraId="37917474" w14:textId="77777777" w:rsidR="00113E04" w:rsidRPr="00113E04" w:rsidRDefault="00113E04" w:rsidP="00113E04">
      <w:pPr>
        <w:pStyle w:val="SingleParagraph"/>
        <w:jc w:val="both"/>
        <w:rPr>
          <w:rFonts w:ascii="Calibri Light" w:eastAsia="Times New Roman" w:hAnsi="Calibri Light"/>
          <w:szCs w:val="24"/>
          <w:lang w:eastAsia="en-AU"/>
        </w:rPr>
      </w:pPr>
      <w:r w:rsidRPr="00113E04">
        <w:rPr>
          <w:rFonts w:ascii="Calibri Light" w:eastAsia="Times New Roman" w:hAnsi="Calibri Light"/>
          <w:szCs w:val="24"/>
          <w:lang w:eastAsia="en-AU"/>
        </w:rPr>
        <w:t>Duties are to be performed under direction and in accordance with the Australian Public Service (APS) Code of Conduct, and the APS Values.</w:t>
      </w:r>
    </w:p>
    <w:p w14:paraId="622D4813" w14:textId="77777777" w:rsidR="007F2D55" w:rsidRDefault="007F2D55" w:rsidP="007F2D55">
      <w:pPr>
        <w:spacing w:after="200" w:line="276" w:lineRule="auto"/>
        <w:rPr>
          <w:rFonts w:eastAsia="Times New Roman" w:cs="Times New Roman"/>
          <w:b/>
          <w:color w:val="354756"/>
          <w:spacing w:val="-6"/>
          <w:sz w:val="6"/>
          <w:szCs w:val="26"/>
          <w:lang w:eastAsia="en-AU"/>
        </w:rPr>
      </w:pPr>
    </w:p>
    <w:p w14:paraId="08F8A081" w14:textId="77777777" w:rsidR="00F96C32" w:rsidRPr="007F2D55" w:rsidRDefault="00F96C32" w:rsidP="007F2D55">
      <w:pPr>
        <w:spacing w:after="200" w:line="276" w:lineRule="auto"/>
        <w:rPr>
          <w:rFonts w:eastAsia="Times New Roman" w:cs="Times New Roman"/>
          <w:b/>
          <w:color w:val="354756"/>
          <w:spacing w:val="-6"/>
          <w:sz w:val="6"/>
          <w:szCs w:val="26"/>
          <w:lang w:eastAsia="en-AU"/>
        </w:rPr>
      </w:pPr>
    </w:p>
    <w:p w14:paraId="7E32FB1B" w14:textId="77777777" w:rsidR="007F2D55" w:rsidRPr="007F2D55" w:rsidRDefault="007F2D55" w:rsidP="007F2D55">
      <w:pPr>
        <w:spacing w:before="240" w:after="120"/>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6"/>
          <w:szCs w:val="26"/>
          <w:lang w:eastAsia="en-AU"/>
        </w:rPr>
        <w:t xml:space="preserve">  </w:t>
      </w:r>
      <w:r w:rsidRPr="007F2D55">
        <w:rPr>
          <w:rFonts w:eastAsia="Times New Roman" w:cs="Times New Roman"/>
          <w:b/>
          <w:color w:val="354756"/>
          <w:spacing w:val="-6"/>
          <w:sz w:val="32"/>
          <w:szCs w:val="26"/>
          <w:lang w:eastAsia="en-AU"/>
        </w:rPr>
        <w:t>Application Process</w:t>
      </w:r>
    </w:p>
    <w:p w14:paraId="04D844D5" w14:textId="6D0AF30C" w:rsidR="007F2D55" w:rsidRPr="007F2D55" w:rsidRDefault="007F2D55" w:rsidP="007F2D55">
      <w:pPr>
        <w:spacing w:before="80" w:after="80"/>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The </w:t>
      </w:r>
      <w:r w:rsidR="009574AF">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uses a range of assessment options and processes to assist in selecting suitably qualified and experienced applicants.  We uphold the </w:t>
      </w:r>
      <w:hyperlink r:id="rId12" w:history="1">
        <w:r w:rsidR="004D15EC" w:rsidRPr="004D15EC">
          <w:rPr>
            <w:rStyle w:val="Hyperlink"/>
            <w:rFonts w:ascii="Calibri Light" w:eastAsiaTheme="minorEastAsia" w:hAnsi="Calibri Light"/>
            <w:sz w:val="24"/>
            <w:szCs w:val="24"/>
            <w:lang w:eastAsia="en-AU"/>
          </w:rPr>
          <w:t>Merit Principle</w:t>
        </w:r>
      </w:hyperlink>
      <w:r w:rsidR="001C1A76">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and our processes are designed to select the right people for our roles.</w:t>
      </w:r>
    </w:p>
    <w:p w14:paraId="77D542F7" w14:textId="77777777" w:rsidR="007F2D55" w:rsidRPr="007F2D55" w:rsidRDefault="007F2D55" w:rsidP="007F2D55">
      <w:pPr>
        <w:spacing w:before="80" w:after="80"/>
        <w:ind w:left="113"/>
        <w:rPr>
          <w:rFonts w:ascii="Calibri Light" w:eastAsiaTheme="minorEastAsia" w:hAnsi="Calibri Light"/>
          <w:sz w:val="24"/>
          <w:szCs w:val="24"/>
          <w:lang w:eastAsia="en-AU"/>
        </w:rPr>
      </w:pPr>
    </w:p>
    <w:tbl>
      <w:tblPr>
        <w:tblW w:w="9026" w:type="dxa"/>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709"/>
        <w:gridCol w:w="2126"/>
        <w:gridCol w:w="6191"/>
      </w:tblGrid>
      <w:tr w:rsidR="007F2D55" w:rsidRPr="007F2D55" w14:paraId="30939927" w14:textId="77777777" w:rsidTr="00CE5290">
        <w:trPr>
          <w:trHeight w:val="563"/>
        </w:trPr>
        <w:tc>
          <w:tcPr>
            <w:tcW w:w="9026" w:type="dxa"/>
            <w:gridSpan w:val="3"/>
            <w:tcBorders>
              <w:top w:val="nil"/>
              <w:bottom w:val="nil"/>
            </w:tcBorders>
            <w:shd w:val="clear" w:color="auto" w:fill="E5E7E7"/>
          </w:tcPr>
          <w:p w14:paraId="4B7708A6" w14:textId="77777777" w:rsidR="007F2D55" w:rsidRPr="007F2D55" w:rsidRDefault="007F2D55" w:rsidP="007F2D55">
            <w:pPr>
              <w:spacing w:before="240" w:after="120"/>
              <w:ind w:left="113"/>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32"/>
                <w:szCs w:val="26"/>
                <w:lang w:eastAsia="en-AU"/>
              </w:rPr>
              <w:t>What are the steps?</w:t>
            </w:r>
          </w:p>
        </w:tc>
      </w:tr>
      <w:tr w:rsidR="007F2D55" w:rsidRPr="007F2D55" w14:paraId="238340B6" w14:textId="77777777" w:rsidTr="00CE5290">
        <w:trPr>
          <w:trHeight w:val="835"/>
        </w:trPr>
        <w:tc>
          <w:tcPr>
            <w:tcW w:w="709" w:type="dxa"/>
            <w:tcBorders>
              <w:top w:val="nil"/>
              <w:bottom w:val="single" w:sz="2" w:space="0" w:color="E5E7E7"/>
              <w:right w:val="single" w:sz="2" w:space="0" w:color="E5E7E7"/>
            </w:tcBorders>
            <w:vAlign w:val="center"/>
          </w:tcPr>
          <w:p w14:paraId="296746A2"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1</w:t>
            </w:r>
          </w:p>
        </w:tc>
        <w:tc>
          <w:tcPr>
            <w:tcW w:w="2126" w:type="dxa"/>
            <w:tcBorders>
              <w:top w:val="nil"/>
              <w:left w:val="single" w:sz="2" w:space="0" w:color="E5E7E7"/>
              <w:bottom w:val="single" w:sz="2" w:space="0" w:color="E5E7E7"/>
              <w:right w:val="single" w:sz="2" w:space="0" w:color="E5E7E7"/>
            </w:tcBorders>
            <w:vAlign w:val="center"/>
          </w:tcPr>
          <w:p w14:paraId="7A0D8A0B"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Apply</w:t>
            </w:r>
          </w:p>
        </w:tc>
        <w:tc>
          <w:tcPr>
            <w:tcW w:w="6191" w:type="dxa"/>
            <w:tcBorders>
              <w:top w:val="nil"/>
              <w:left w:val="single" w:sz="2" w:space="0" w:color="E5E7E7"/>
              <w:bottom w:val="single" w:sz="2" w:space="0" w:color="E5E7E7"/>
            </w:tcBorders>
            <w:vAlign w:val="center"/>
          </w:tcPr>
          <w:p w14:paraId="295C49FB" w14:textId="7FB87A91" w:rsidR="00DD0A93" w:rsidRPr="006A410D" w:rsidRDefault="00DD0A93" w:rsidP="004F6774">
            <w:pPr>
              <w:pStyle w:val="Bullet"/>
              <w:rPr>
                <w:rFonts w:ascii="Calibri Light" w:eastAsiaTheme="minorEastAsia" w:hAnsi="Calibri Light" w:cstheme="minorBidi"/>
              </w:rPr>
            </w:pPr>
            <w:r w:rsidRPr="006A410D">
              <w:rPr>
                <w:rFonts w:ascii="Calibri Light" w:eastAsiaTheme="minorEastAsia" w:hAnsi="Calibri Light" w:cstheme="minorBidi"/>
              </w:rPr>
              <w:t>Complete the applicant details form</w:t>
            </w:r>
            <w:r w:rsidR="006F6773" w:rsidRPr="006A410D">
              <w:rPr>
                <w:rFonts w:ascii="Calibri Light" w:eastAsiaTheme="minorEastAsia" w:hAnsi="Calibri Light" w:cstheme="minorBidi"/>
              </w:rPr>
              <w:t>;</w:t>
            </w:r>
          </w:p>
          <w:p w14:paraId="62D39DA0" w14:textId="4643DAB2" w:rsidR="007F2D55" w:rsidRPr="006A410D" w:rsidRDefault="000D1206" w:rsidP="004F6774">
            <w:pPr>
              <w:pStyle w:val="Bullet"/>
              <w:rPr>
                <w:rFonts w:ascii="Calibri Light" w:eastAsiaTheme="minorEastAsia" w:hAnsi="Calibri Light" w:cstheme="minorBidi"/>
              </w:rPr>
            </w:pPr>
            <w:r>
              <w:rPr>
                <w:rFonts w:ascii="Calibri Light" w:eastAsiaTheme="minorEastAsia" w:hAnsi="Calibri Light" w:cstheme="minorBidi"/>
              </w:rPr>
              <w:t xml:space="preserve">Provide your </w:t>
            </w:r>
            <w:r w:rsidR="007353A6" w:rsidRPr="006A410D">
              <w:rPr>
                <w:rFonts w:ascii="Calibri Light" w:eastAsiaTheme="minorEastAsia" w:hAnsi="Calibri Light" w:cstheme="minorBidi"/>
              </w:rPr>
              <w:t>current r</w:t>
            </w:r>
            <w:r w:rsidR="007F2D55" w:rsidRPr="006A410D">
              <w:rPr>
                <w:rFonts w:ascii="Calibri Light" w:eastAsiaTheme="minorEastAsia" w:hAnsi="Calibri Light" w:cstheme="minorBidi"/>
              </w:rPr>
              <w:t xml:space="preserve">esume of no more than two </w:t>
            </w:r>
            <w:r w:rsidR="007353A6" w:rsidRPr="006A410D">
              <w:rPr>
                <w:rFonts w:ascii="Calibri Light" w:eastAsiaTheme="minorEastAsia" w:hAnsi="Calibri Light" w:cstheme="minorBidi"/>
              </w:rPr>
              <w:t>pages;</w:t>
            </w:r>
            <w:r w:rsidR="008C6717">
              <w:rPr>
                <w:rFonts w:ascii="Calibri Light" w:eastAsiaTheme="minorEastAsia" w:hAnsi="Calibri Light" w:cstheme="minorBidi"/>
              </w:rPr>
              <w:t xml:space="preserve"> and</w:t>
            </w:r>
          </w:p>
          <w:p w14:paraId="657DBB31" w14:textId="1B995237" w:rsidR="004F6774" w:rsidRPr="00FF7317" w:rsidRDefault="004F6774" w:rsidP="00FF7317">
            <w:pPr>
              <w:pStyle w:val="Bullet"/>
              <w:rPr>
                <w:rFonts w:ascii="Calibri Light" w:eastAsiaTheme="minorEastAsia" w:hAnsi="Calibri Light" w:cs="Calibri Light"/>
              </w:rPr>
            </w:pPr>
            <w:r w:rsidRPr="004F30EE">
              <w:rPr>
                <w:rFonts w:ascii="Calibri Light" w:eastAsiaTheme="minorEastAsia" w:hAnsi="Calibri Light" w:cs="Calibri Light"/>
              </w:rPr>
              <w:t>Complete a ‘pitch’, referencing the</w:t>
            </w:r>
            <w:r w:rsidRPr="004F30EE">
              <w:rPr>
                <w:rFonts w:ascii="Calibri Light" w:eastAsia="Calibri" w:hAnsi="Calibri Light" w:cs="Calibri Light"/>
              </w:rPr>
              <w:t xml:space="preserve"> </w:t>
            </w:r>
            <w:hyperlink r:id="rId13" w:history="1">
              <w:r w:rsidR="00130E68" w:rsidRPr="00681F7D">
                <w:rPr>
                  <w:rFonts w:ascii="Calibri Light" w:eastAsiaTheme="minorHAnsi" w:hAnsi="Calibri Light" w:cs="Calibri Light"/>
                  <w:color w:val="0000FF"/>
                  <w:u w:val="single"/>
                  <w:lang w:eastAsia="en-US"/>
                </w:rPr>
                <w:t xml:space="preserve">Integrated Leadership System (ILS) APS 5 profile </w:t>
              </w:r>
            </w:hyperlink>
            <w:r w:rsidR="00130E68" w:rsidRPr="004F30EE">
              <w:rPr>
                <w:rFonts w:ascii="Calibri Light" w:eastAsia="Calibri" w:hAnsi="Calibri Light" w:cs="Calibri Light"/>
              </w:rPr>
              <w:t xml:space="preserve"> </w:t>
            </w:r>
            <w:r w:rsidR="00FF7317" w:rsidRPr="004F30EE">
              <w:rPr>
                <w:rStyle w:val="Hyperlink"/>
                <w:rFonts w:ascii="Calibri Light" w:eastAsiaTheme="minorEastAsia" w:hAnsi="Calibri Light" w:cs="Calibri Light"/>
                <w:color w:val="auto"/>
                <w:u w:val="none"/>
              </w:rPr>
              <w:t>for</w:t>
            </w:r>
            <w:r w:rsidR="00FF7317" w:rsidRPr="00FF7317">
              <w:rPr>
                <w:rStyle w:val="Hyperlink"/>
                <w:rFonts w:ascii="Calibri Light" w:eastAsiaTheme="minorEastAsia" w:hAnsi="Calibri Light" w:cs="Calibri Light"/>
                <w:color w:val="auto"/>
                <w:u w:val="none"/>
              </w:rPr>
              <w:t xml:space="preserve"> an APS</w:t>
            </w:r>
            <w:r w:rsidR="00130E68">
              <w:rPr>
                <w:rStyle w:val="Hyperlink"/>
                <w:rFonts w:ascii="Calibri Light" w:eastAsiaTheme="minorEastAsia" w:hAnsi="Calibri Light" w:cs="Calibri Light"/>
                <w:color w:val="auto"/>
                <w:u w:val="none"/>
              </w:rPr>
              <w:t>5</w:t>
            </w:r>
            <w:r w:rsidR="00FF7317" w:rsidRPr="00FF7317">
              <w:rPr>
                <w:rStyle w:val="Hyperlink"/>
                <w:rFonts w:ascii="Calibri Light" w:eastAsiaTheme="minorEastAsia" w:hAnsi="Calibri Light" w:cs="Calibri Light"/>
                <w:color w:val="auto"/>
                <w:u w:val="none"/>
              </w:rPr>
              <w:t xml:space="preserve">, </w:t>
            </w:r>
            <w:r w:rsidRPr="00FF7317">
              <w:rPr>
                <w:rFonts w:ascii="Calibri Light" w:eastAsiaTheme="minorEastAsia" w:hAnsi="Calibri Light" w:cs="Calibri Light"/>
              </w:rPr>
              <w:t>detailing your relevant skills and experience against the position requirement.</w:t>
            </w:r>
          </w:p>
        </w:tc>
      </w:tr>
      <w:tr w:rsidR="007F2D55" w:rsidRPr="007F2D55" w14:paraId="3BEEE277" w14:textId="77777777" w:rsidTr="00CE5290">
        <w:trPr>
          <w:trHeight w:val="348"/>
        </w:trPr>
        <w:tc>
          <w:tcPr>
            <w:tcW w:w="709" w:type="dxa"/>
            <w:tcBorders>
              <w:top w:val="single" w:sz="2" w:space="0" w:color="E5E7E7"/>
              <w:bottom w:val="single" w:sz="2" w:space="0" w:color="E5E7E7"/>
              <w:right w:val="single" w:sz="2" w:space="0" w:color="E5E7E7"/>
            </w:tcBorders>
          </w:tcPr>
          <w:p w14:paraId="7D564DE5"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2</w:t>
            </w:r>
          </w:p>
        </w:tc>
        <w:tc>
          <w:tcPr>
            <w:tcW w:w="2126" w:type="dxa"/>
            <w:tcBorders>
              <w:top w:val="single" w:sz="2" w:space="0" w:color="E5E7E7"/>
              <w:left w:val="single" w:sz="2" w:space="0" w:color="E5E7E7"/>
              <w:bottom w:val="single" w:sz="2" w:space="0" w:color="E5E7E7"/>
              <w:right w:val="single" w:sz="2" w:space="0" w:color="E5E7E7"/>
            </w:tcBorders>
          </w:tcPr>
          <w:p w14:paraId="72F74AD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Shortlist</w:t>
            </w:r>
          </w:p>
        </w:tc>
        <w:tc>
          <w:tcPr>
            <w:tcW w:w="6191" w:type="dxa"/>
            <w:tcBorders>
              <w:top w:val="single" w:sz="2" w:space="0" w:color="E5E7E7"/>
              <w:left w:val="single" w:sz="2" w:space="0" w:color="E5E7E7"/>
              <w:bottom w:val="single" w:sz="2" w:space="0" w:color="E5E7E7"/>
            </w:tcBorders>
            <w:vAlign w:val="center"/>
          </w:tcPr>
          <w:p w14:paraId="13FF15AA" w14:textId="63F3CDF6" w:rsidR="007F2D55" w:rsidRPr="000958C6" w:rsidRDefault="007F2D55" w:rsidP="007F2D55">
            <w:pPr>
              <w:spacing w:before="80" w:after="80"/>
              <w:ind w:left="113"/>
              <w:rPr>
                <w:rFonts w:ascii="Calibri Light" w:eastAsiaTheme="minorEastAsia" w:hAnsi="Calibri Light" w:cs="Calibri Light"/>
                <w:sz w:val="24"/>
                <w:szCs w:val="24"/>
                <w:lang w:eastAsia="en-AU"/>
              </w:rPr>
            </w:pPr>
            <w:r w:rsidRPr="000958C6">
              <w:rPr>
                <w:rFonts w:ascii="Calibri Light" w:eastAsiaTheme="minorEastAsia" w:hAnsi="Calibri Light" w:cs="Calibri Light"/>
                <w:sz w:val="24"/>
                <w:szCs w:val="24"/>
                <w:lang w:eastAsia="en-AU"/>
              </w:rPr>
              <w:t xml:space="preserve">Applicants will be assessed on their written application using the </w:t>
            </w:r>
            <w:r w:rsidR="00B74DC7" w:rsidRPr="000958C6">
              <w:rPr>
                <w:rFonts w:ascii="Calibri Light" w:eastAsiaTheme="minorEastAsia" w:hAnsi="Calibri Light" w:cs="Calibri Light"/>
                <w:iCs/>
                <w:sz w:val="24"/>
                <w:szCs w:val="24"/>
                <w:lang w:eastAsia="en-AU"/>
              </w:rPr>
              <w:t>APS</w:t>
            </w:r>
            <w:r w:rsidR="00D6004B" w:rsidRPr="00BD14BA">
              <w:rPr>
                <w:rFonts w:ascii="Calibri Light" w:eastAsiaTheme="minorEastAsia" w:hAnsi="Calibri Light" w:cs="Calibri Light"/>
                <w:iCs/>
                <w:sz w:val="24"/>
                <w:szCs w:val="24"/>
                <w:lang w:eastAsia="en-AU"/>
              </w:rPr>
              <w:t>5</w:t>
            </w:r>
            <w:r w:rsidR="00B74DC7" w:rsidRPr="000958C6">
              <w:rPr>
                <w:rFonts w:ascii="Calibri Light" w:eastAsiaTheme="minorEastAsia" w:hAnsi="Calibri Light" w:cs="Calibri Light"/>
                <w:iCs/>
                <w:sz w:val="24"/>
                <w:szCs w:val="24"/>
                <w:lang w:eastAsia="en-AU"/>
              </w:rPr>
              <w:t xml:space="preserve"> </w:t>
            </w:r>
            <w:r w:rsidR="007452B5" w:rsidRPr="000958C6">
              <w:rPr>
                <w:rFonts w:ascii="Calibri Light" w:eastAsiaTheme="minorEastAsia" w:hAnsi="Calibri Light" w:cs="Calibri Light"/>
                <w:iCs/>
                <w:sz w:val="24"/>
                <w:szCs w:val="24"/>
                <w:lang w:eastAsia="en-AU"/>
              </w:rPr>
              <w:t>level</w:t>
            </w:r>
            <w:r w:rsidR="00644F65" w:rsidRPr="000958C6">
              <w:rPr>
                <w:rFonts w:ascii="Calibri Light" w:eastAsiaTheme="minorEastAsia" w:hAnsi="Calibri Light" w:cs="Calibri Light"/>
                <w:iCs/>
                <w:sz w:val="24"/>
                <w:szCs w:val="24"/>
                <w:lang w:eastAsia="en-AU"/>
              </w:rPr>
              <w:t xml:space="preserve"> requirements of the</w:t>
            </w:r>
            <w:bookmarkStart w:id="0" w:name="_Hlk124515737"/>
            <w:r w:rsidR="007452B5" w:rsidRPr="000958C6">
              <w:rPr>
                <w:rFonts w:ascii="Calibri Light" w:eastAsiaTheme="minorEastAsia" w:hAnsi="Calibri Light" w:cs="Calibri Light"/>
                <w:sz w:val="24"/>
                <w:szCs w:val="24"/>
                <w:lang w:eastAsia="en-AU"/>
              </w:rPr>
              <w:t xml:space="preserve"> </w:t>
            </w:r>
            <w:bookmarkEnd w:id="0"/>
            <w:r w:rsidR="00130E68" w:rsidRPr="00681F7D">
              <w:rPr>
                <w:rFonts w:ascii="Calibri Light" w:hAnsi="Calibri Light" w:cs="Calibri Light"/>
                <w:sz w:val="24"/>
                <w:szCs w:val="24"/>
              </w:rPr>
              <w:fldChar w:fldCharType="begin"/>
            </w:r>
            <w:r w:rsidR="00130E68" w:rsidRPr="00681F7D">
              <w:rPr>
                <w:rFonts w:ascii="Calibri Light" w:hAnsi="Calibri Light" w:cs="Calibri Light"/>
                <w:sz w:val="24"/>
                <w:szCs w:val="24"/>
              </w:rPr>
              <w:instrText>HYPERLINK "https://www.apsc.gov.au/working-aps/aps-employees-and-managers/classifications/integrated-leadership-system-ils/ils-resources-profiles-comparatives-and-self-assessment/integrated-leadership-system-ils-aps-5-profile"</w:instrText>
            </w:r>
            <w:r w:rsidR="00130E68" w:rsidRPr="00681F7D">
              <w:rPr>
                <w:rFonts w:ascii="Calibri Light" w:hAnsi="Calibri Light" w:cs="Calibri Light"/>
                <w:sz w:val="24"/>
                <w:szCs w:val="24"/>
              </w:rPr>
            </w:r>
            <w:r w:rsidR="00130E68" w:rsidRPr="00681F7D">
              <w:rPr>
                <w:rFonts w:ascii="Calibri Light" w:hAnsi="Calibri Light" w:cs="Calibri Light"/>
                <w:sz w:val="24"/>
                <w:szCs w:val="24"/>
              </w:rPr>
              <w:fldChar w:fldCharType="separate"/>
            </w:r>
            <w:r w:rsidR="00130E68" w:rsidRPr="00681F7D">
              <w:rPr>
                <w:rFonts w:ascii="Calibri Light" w:hAnsi="Calibri Light" w:cs="Calibri Light"/>
                <w:color w:val="0000FF"/>
                <w:sz w:val="24"/>
                <w:szCs w:val="24"/>
                <w:u w:val="single"/>
              </w:rPr>
              <w:t>Integrated Leadership System (ILS) APS 5 profile</w:t>
            </w:r>
            <w:r w:rsidR="00130E68" w:rsidRPr="00681F7D">
              <w:rPr>
                <w:rFonts w:ascii="Calibri Light" w:hAnsi="Calibri Light" w:cs="Calibri Light"/>
                <w:sz w:val="24"/>
                <w:szCs w:val="24"/>
              </w:rPr>
              <w:fldChar w:fldCharType="end"/>
            </w:r>
          </w:p>
        </w:tc>
      </w:tr>
      <w:tr w:rsidR="007F2D55" w:rsidRPr="007F2D55" w14:paraId="2667F750" w14:textId="77777777" w:rsidTr="00CE5290">
        <w:trPr>
          <w:trHeight w:val="348"/>
        </w:trPr>
        <w:tc>
          <w:tcPr>
            <w:tcW w:w="709" w:type="dxa"/>
            <w:tcBorders>
              <w:top w:val="single" w:sz="2" w:space="0" w:color="E5E7E7"/>
              <w:bottom w:val="single" w:sz="2" w:space="0" w:color="E5E7E7"/>
              <w:right w:val="single" w:sz="2" w:space="0" w:color="E5E7E7"/>
            </w:tcBorders>
          </w:tcPr>
          <w:p w14:paraId="5672C28D"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3</w:t>
            </w:r>
          </w:p>
        </w:tc>
        <w:tc>
          <w:tcPr>
            <w:tcW w:w="2126" w:type="dxa"/>
            <w:tcBorders>
              <w:top w:val="single" w:sz="2" w:space="0" w:color="E5E7E7"/>
              <w:left w:val="single" w:sz="2" w:space="0" w:color="E5E7E7"/>
              <w:bottom w:val="single" w:sz="2" w:space="0" w:color="E5E7E7"/>
              <w:right w:val="single" w:sz="2" w:space="0" w:color="E5E7E7"/>
            </w:tcBorders>
          </w:tcPr>
          <w:p w14:paraId="0B9E747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Interview</w:t>
            </w:r>
          </w:p>
        </w:tc>
        <w:tc>
          <w:tcPr>
            <w:tcW w:w="6191" w:type="dxa"/>
            <w:tcBorders>
              <w:top w:val="single" w:sz="2" w:space="0" w:color="E5E7E7"/>
              <w:left w:val="single" w:sz="2" w:space="0" w:color="E5E7E7"/>
              <w:bottom w:val="single" w:sz="2" w:space="0" w:color="E5E7E7"/>
            </w:tcBorders>
            <w:vAlign w:val="center"/>
          </w:tcPr>
          <w:p w14:paraId="58E6B985" w14:textId="77777777" w:rsidR="007F2D55" w:rsidRPr="007F2D55" w:rsidRDefault="00E13AEE" w:rsidP="00E13AEE">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Shortlisted applicants may</w:t>
            </w:r>
            <w:r w:rsidR="007F2D55" w:rsidRPr="007F2D55">
              <w:rPr>
                <w:rFonts w:ascii="Calibri Light" w:eastAsiaTheme="minorEastAsia" w:hAnsi="Calibri Light"/>
                <w:sz w:val="24"/>
                <w:szCs w:val="24"/>
                <w:lang w:eastAsia="en-AU"/>
              </w:rPr>
              <w:t xml:space="preserve"> be invited to attend an interview.</w:t>
            </w:r>
          </w:p>
        </w:tc>
      </w:tr>
      <w:tr w:rsidR="007F2D55" w:rsidRPr="007F2D55" w14:paraId="46165571" w14:textId="77777777" w:rsidTr="00CE5290">
        <w:trPr>
          <w:trHeight w:val="348"/>
        </w:trPr>
        <w:tc>
          <w:tcPr>
            <w:tcW w:w="709" w:type="dxa"/>
            <w:tcBorders>
              <w:top w:val="single" w:sz="2" w:space="0" w:color="E5E7E7"/>
              <w:bottom w:val="single" w:sz="2" w:space="0" w:color="E5E7E7"/>
              <w:right w:val="single" w:sz="2" w:space="0" w:color="E5E7E7"/>
            </w:tcBorders>
          </w:tcPr>
          <w:p w14:paraId="7D87834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4</w:t>
            </w:r>
          </w:p>
        </w:tc>
        <w:tc>
          <w:tcPr>
            <w:tcW w:w="2126" w:type="dxa"/>
            <w:tcBorders>
              <w:top w:val="single" w:sz="2" w:space="0" w:color="E5E7E7"/>
              <w:left w:val="single" w:sz="2" w:space="0" w:color="E5E7E7"/>
              <w:bottom w:val="single" w:sz="2" w:space="0" w:color="E5E7E7"/>
              <w:right w:val="single" w:sz="2" w:space="0" w:color="E5E7E7"/>
            </w:tcBorders>
          </w:tcPr>
          <w:p w14:paraId="52C495CF"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w:t>
            </w:r>
          </w:p>
        </w:tc>
        <w:tc>
          <w:tcPr>
            <w:tcW w:w="6191" w:type="dxa"/>
            <w:tcBorders>
              <w:top w:val="single" w:sz="2" w:space="0" w:color="E5E7E7"/>
              <w:left w:val="single" w:sz="2" w:space="0" w:color="E5E7E7"/>
              <w:bottom w:val="single" w:sz="2" w:space="0" w:color="E5E7E7"/>
            </w:tcBorders>
            <w:vAlign w:val="center"/>
          </w:tcPr>
          <w:p w14:paraId="5AB3FDA4"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 may be contacted for further assessment of suitability.</w:t>
            </w:r>
          </w:p>
        </w:tc>
      </w:tr>
      <w:tr w:rsidR="007F2D55" w:rsidRPr="007F2D55" w14:paraId="0A0AF943" w14:textId="77777777" w:rsidTr="00CE5290">
        <w:trPr>
          <w:trHeight w:val="348"/>
        </w:trPr>
        <w:tc>
          <w:tcPr>
            <w:tcW w:w="709" w:type="dxa"/>
            <w:tcBorders>
              <w:top w:val="single" w:sz="2" w:space="0" w:color="E5E7E7"/>
              <w:bottom w:val="single" w:sz="2" w:space="0" w:color="E5E7E7"/>
              <w:right w:val="single" w:sz="2" w:space="0" w:color="E5E7E7"/>
            </w:tcBorders>
          </w:tcPr>
          <w:p w14:paraId="61D8BA3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5</w:t>
            </w:r>
          </w:p>
        </w:tc>
        <w:tc>
          <w:tcPr>
            <w:tcW w:w="2126" w:type="dxa"/>
            <w:tcBorders>
              <w:top w:val="single" w:sz="2" w:space="0" w:color="E5E7E7"/>
              <w:left w:val="single" w:sz="2" w:space="0" w:color="E5E7E7"/>
              <w:bottom w:val="single" w:sz="2" w:space="0" w:color="E5E7E7"/>
              <w:right w:val="single" w:sz="2" w:space="0" w:color="E5E7E7"/>
            </w:tcBorders>
          </w:tcPr>
          <w:p w14:paraId="526D054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Process Complete</w:t>
            </w:r>
          </w:p>
        </w:tc>
        <w:tc>
          <w:tcPr>
            <w:tcW w:w="6191" w:type="dxa"/>
            <w:tcBorders>
              <w:top w:val="single" w:sz="2" w:space="0" w:color="E5E7E7"/>
              <w:left w:val="single" w:sz="2" w:space="0" w:color="E5E7E7"/>
              <w:bottom w:val="single" w:sz="2" w:space="0" w:color="E5E7E7"/>
            </w:tcBorders>
            <w:vAlign w:val="center"/>
          </w:tcPr>
          <w:p w14:paraId="3B71710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After the delegate has approved the process, a merit pool may be established. All applicants will be notified of the outcome of the process.</w:t>
            </w:r>
          </w:p>
        </w:tc>
      </w:tr>
    </w:tbl>
    <w:p w14:paraId="62092447" w14:textId="1AF362CC"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How to apply</w:t>
      </w:r>
    </w:p>
    <w:p w14:paraId="13C1A6B1" w14:textId="1040920D" w:rsidR="007F2D55" w:rsidRPr="00F3358E" w:rsidRDefault="007F2D55" w:rsidP="007F2D55">
      <w:pPr>
        <w:spacing w:before="80" w:after="80"/>
        <w:ind w:left="113"/>
        <w:rPr>
          <w:rFonts w:ascii="Calibri Light" w:eastAsiaTheme="minorEastAsia" w:hAnsi="Calibri Light"/>
          <w:sz w:val="24"/>
          <w:szCs w:val="24"/>
          <w:lang w:eastAsia="en-AU"/>
        </w:rPr>
      </w:pPr>
      <w:r w:rsidRPr="00F3358E">
        <w:rPr>
          <w:rFonts w:ascii="Calibri Light" w:eastAsiaTheme="minorEastAsia" w:hAnsi="Calibri Light"/>
          <w:sz w:val="24"/>
          <w:szCs w:val="24"/>
          <w:lang w:eastAsia="en-AU"/>
        </w:rPr>
        <w:t xml:space="preserve">Your application should be </w:t>
      </w:r>
      <w:r w:rsidR="00355A10" w:rsidRPr="00F3358E">
        <w:rPr>
          <w:rFonts w:ascii="Calibri Light" w:eastAsiaTheme="minorEastAsia" w:hAnsi="Calibri Light"/>
          <w:sz w:val="24"/>
          <w:szCs w:val="24"/>
          <w:lang w:eastAsia="en-AU"/>
        </w:rPr>
        <w:t xml:space="preserve">emailed to </w:t>
      </w:r>
      <w:hyperlink r:id="rId14" w:history="1">
        <w:r w:rsidR="00253662" w:rsidRPr="001A18EB">
          <w:rPr>
            <w:rStyle w:val="Hyperlink"/>
            <w:rFonts w:ascii="Calibri Light" w:eastAsiaTheme="minorEastAsia" w:hAnsi="Calibri Light"/>
            <w:sz w:val="24"/>
            <w:szCs w:val="24"/>
            <w:lang w:eastAsia="en-AU"/>
          </w:rPr>
          <w:t>recruitmentigt@igt.gov.au</w:t>
        </w:r>
      </w:hyperlink>
      <w:r w:rsidRPr="00F3358E">
        <w:rPr>
          <w:rFonts w:ascii="Calibri Light" w:eastAsiaTheme="minorEastAsia" w:hAnsi="Calibri Light"/>
          <w:sz w:val="24"/>
          <w:szCs w:val="24"/>
          <w:lang w:eastAsia="en-AU"/>
        </w:rPr>
        <w:t xml:space="preserve"> If you do not have internet access or are experiencing any difficulties lodging your application, please contact </w:t>
      </w:r>
      <w:r w:rsidR="0081495E" w:rsidRPr="00F3358E">
        <w:rPr>
          <w:rFonts w:ascii="Calibri Light" w:eastAsiaTheme="minorEastAsia" w:hAnsi="Calibri Light"/>
          <w:sz w:val="24"/>
          <w:szCs w:val="24"/>
          <w:lang w:eastAsia="en-AU"/>
        </w:rPr>
        <w:t>Kim W</w:t>
      </w:r>
      <w:r w:rsidR="00F5635C" w:rsidRPr="00F3358E">
        <w:rPr>
          <w:rFonts w:ascii="Calibri Light" w:eastAsiaTheme="minorEastAsia" w:hAnsi="Calibri Light"/>
          <w:sz w:val="24"/>
          <w:szCs w:val="24"/>
          <w:lang w:eastAsia="en-AU"/>
        </w:rPr>
        <w:t>i</w:t>
      </w:r>
      <w:r w:rsidR="0081495E" w:rsidRPr="00F3358E">
        <w:rPr>
          <w:rFonts w:ascii="Calibri Light" w:eastAsiaTheme="minorEastAsia" w:hAnsi="Calibri Light"/>
          <w:sz w:val="24"/>
          <w:szCs w:val="24"/>
          <w:lang w:eastAsia="en-AU"/>
        </w:rPr>
        <w:t>lliams</w:t>
      </w:r>
      <w:r w:rsidR="00F5635C" w:rsidRPr="00F3358E">
        <w:rPr>
          <w:rFonts w:ascii="Calibri Light" w:eastAsiaTheme="minorEastAsia" w:hAnsi="Calibri Light"/>
          <w:sz w:val="24"/>
          <w:szCs w:val="24"/>
          <w:lang w:eastAsia="en-AU"/>
        </w:rPr>
        <w:t xml:space="preserve"> on</w:t>
      </w:r>
      <w:r w:rsidR="00A2275C" w:rsidRPr="00F3358E">
        <w:rPr>
          <w:rFonts w:ascii="Calibri Light" w:eastAsiaTheme="minorEastAsia" w:hAnsi="Calibri Light"/>
          <w:sz w:val="24"/>
          <w:szCs w:val="24"/>
          <w:lang w:eastAsia="en-AU"/>
        </w:rPr>
        <w:t xml:space="preserve"> 0427</w:t>
      </w:r>
      <w:r w:rsidR="00EF3553" w:rsidRPr="00F3358E">
        <w:rPr>
          <w:rFonts w:ascii="Calibri Light" w:eastAsiaTheme="minorEastAsia" w:hAnsi="Calibri Light"/>
          <w:sz w:val="24"/>
          <w:szCs w:val="24"/>
          <w:lang w:eastAsia="en-AU"/>
        </w:rPr>
        <w:t>944105</w:t>
      </w:r>
      <w:r w:rsidR="00A2275C" w:rsidRPr="00F3358E">
        <w:rPr>
          <w:rFonts w:ascii="Work Sans" w:hAnsi="Work Sans"/>
          <w:color w:val="2A3071"/>
          <w:sz w:val="24"/>
          <w:szCs w:val="24"/>
          <w:shd w:val="clear" w:color="auto" w:fill="FFFFFF"/>
        </w:rPr>
        <w:t xml:space="preserve"> </w:t>
      </w:r>
      <w:r w:rsidRPr="00F3358E">
        <w:rPr>
          <w:rFonts w:ascii="Calibri Light" w:eastAsiaTheme="minorEastAsia" w:hAnsi="Calibri Light"/>
          <w:sz w:val="24"/>
          <w:szCs w:val="24"/>
          <w:lang w:eastAsia="en-AU"/>
        </w:rPr>
        <w:t xml:space="preserve">or </w:t>
      </w:r>
      <w:hyperlink r:id="rId15" w:history="1">
        <w:r w:rsidR="00EF3553" w:rsidRPr="00F3358E">
          <w:rPr>
            <w:rStyle w:val="Hyperlink"/>
            <w:rFonts w:ascii="Calibri Light" w:hAnsi="Calibri Light" w:cs="Calibri Light"/>
            <w:sz w:val="24"/>
            <w:szCs w:val="24"/>
          </w:rPr>
          <w:t>kim.williams@igt.gov.au</w:t>
        </w:r>
      </w:hyperlink>
      <w:r w:rsidR="002F1A9B" w:rsidRPr="00F3358E">
        <w:rPr>
          <w:rFonts w:ascii="Calibri Light" w:hAnsi="Calibri Light" w:cs="Calibri Light"/>
          <w:sz w:val="24"/>
          <w:szCs w:val="24"/>
        </w:rPr>
        <w:t>.</w:t>
      </w:r>
      <w:r w:rsidR="00F42D66" w:rsidRPr="00F3358E">
        <w:rPr>
          <w:rFonts w:ascii="Calibri Light" w:hAnsi="Calibri Light" w:cs="Calibri Light"/>
          <w:sz w:val="24"/>
          <w:szCs w:val="24"/>
        </w:rPr>
        <w:t xml:space="preserve"> </w:t>
      </w:r>
      <w:r w:rsidR="002F1A9B" w:rsidRPr="00F3358E">
        <w:rPr>
          <w:rFonts w:ascii="Calibri Light" w:hAnsi="Calibri Light" w:cs="Calibri Light"/>
          <w:sz w:val="24"/>
          <w:szCs w:val="24"/>
        </w:rPr>
        <w:t xml:space="preserve"> </w:t>
      </w:r>
    </w:p>
    <w:p w14:paraId="07248130" w14:textId="24A2DFF0" w:rsidR="007F2D55" w:rsidRPr="008D5BD0" w:rsidRDefault="007F2D55" w:rsidP="007F2D55">
      <w:pPr>
        <w:spacing w:before="80" w:after="80"/>
        <w:ind w:left="113"/>
        <w:rPr>
          <w:rFonts w:ascii="Calibri Light" w:eastAsiaTheme="minorEastAsia" w:hAnsi="Calibri Light" w:cs="Calibri Light"/>
          <w:sz w:val="24"/>
          <w:szCs w:val="24"/>
          <w:lang w:eastAsia="en-AU"/>
        </w:rPr>
      </w:pPr>
      <w:r w:rsidRPr="008D5BD0">
        <w:rPr>
          <w:rFonts w:ascii="Calibri Light" w:eastAsiaTheme="minorEastAsia" w:hAnsi="Calibri Light" w:cs="Calibri Light"/>
          <w:sz w:val="24"/>
          <w:szCs w:val="24"/>
          <w:lang w:eastAsia="en-AU"/>
        </w:rPr>
        <w:t>As part of your application you will need to:</w:t>
      </w:r>
    </w:p>
    <w:p w14:paraId="281A9D6D" w14:textId="77777777" w:rsidR="00EB5576" w:rsidRPr="008D5BD0" w:rsidRDefault="00EB557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Complete the applicant details form;</w:t>
      </w:r>
    </w:p>
    <w:p w14:paraId="0CBCD22D" w14:textId="44A1D95B" w:rsidR="00EB5576" w:rsidRPr="008D5BD0" w:rsidRDefault="000D120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Provide your c</w:t>
      </w:r>
      <w:r w:rsidR="00EB5576" w:rsidRPr="008D5BD0">
        <w:rPr>
          <w:rFonts w:ascii="Calibri Light" w:eastAsiaTheme="minorEastAsia" w:hAnsi="Calibri Light" w:cs="Calibri Light"/>
          <w:lang w:eastAsia="en-US"/>
        </w:rPr>
        <w:t>urrent resume of no more than two pages;</w:t>
      </w:r>
      <w:r w:rsidR="00A813AA" w:rsidRPr="008D5BD0">
        <w:rPr>
          <w:rFonts w:ascii="Calibri Light" w:eastAsiaTheme="minorEastAsia" w:hAnsi="Calibri Light" w:cs="Calibri Light"/>
          <w:lang w:eastAsia="en-US"/>
        </w:rPr>
        <w:t xml:space="preserve"> and</w:t>
      </w:r>
    </w:p>
    <w:p w14:paraId="64DE30B0" w14:textId="74CD6A10" w:rsidR="007F2D55" w:rsidRPr="008D5BD0" w:rsidRDefault="004F6774" w:rsidP="00CE5290">
      <w:pPr>
        <w:pStyle w:val="Bullet"/>
        <w:numPr>
          <w:ilvl w:val="0"/>
          <w:numId w:val="1"/>
        </w:numPr>
        <w:spacing w:before="80" w:after="0"/>
        <w:rPr>
          <w:rFonts w:ascii="Calibri Light" w:eastAsia="Calibri" w:hAnsi="Calibri Light" w:cs="Calibri Light"/>
        </w:rPr>
      </w:pPr>
      <w:r w:rsidRPr="008D5BD0">
        <w:rPr>
          <w:rFonts w:ascii="Calibri Light" w:eastAsiaTheme="minorEastAsia" w:hAnsi="Calibri Light" w:cs="Calibri Light"/>
          <w:lang w:eastAsia="en-US"/>
        </w:rPr>
        <w:t>C</w:t>
      </w:r>
      <w:r w:rsidR="00082207" w:rsidRPr="008D5BD0">
        <w:rPr>
          <w:rFonts w:ascii="Calibri Light" w:eastAsiaTheme="minorEastAsia" w:hAnsi="Calibri Light" w:cs="Calibri Light"/>
          <w:lang w:eastAsia="en-US"/>
        </w:rPr>
        <w:t>omp</w:t>
      </w:r>
      <w:r w:rsidR="00063D07" w:rsidRPr="008D5BD0">
        <w:rPr>
          <w:rFonts w:ascii="Calibri Light" w:eastAsiaTheme="minorEastAsia" w:hAnsi="Calibri Light" w:cs="Calibri Light"/>
          <w:lang w:eastAsia="en-US"/>
        </w:rPr>
        <w:t>l</w:t>
      </w:r>
      <w:r w:rsidR="00082207" w:rsidRPr="008D5BD0">
        <w:rPr>
          <w:rFonts w:ascii="Calibri Light" w:eastAsiaTheme="minorEastAsia" w:hAnsi="Calibri Light" w:cs="Calibri Light"/>
          <w:lang w:eastAsia="en-US"/>
        </w:rPr>
        <w:t xml:space="preserve">ete </w:t>
      </w:r>
      <w:r w:rsidR="007F2D55" w:rsidRPr="008D5BD0">
        <w:rPr>
          <w:rFonts w:ascii="Calibri Light" w:eastAsia="Calibri" w:hAnsi="Calibri Light" w:cs="Calibri Light"/>
        </w:rPr>
        <w:t xml:space="preserve">a ‘pitch’, </w:t>
      </w:r>
      <w:r w:rsidR="007F2D55" w:rsidRPr="0087483A">
        <w:rPr>
          <w:rFonts w:ascii="Calibri Light" w:eastAsia="Calibri" w:hAnsi="Calibri Light" w:cs="Calibri Light"/>
        </w:rPr>
        <w:t>referencing the</w:t>
      </w:r>
      <w:r w:rsidR="00253662" w:rsidRPr="0087483A">
        <w:rPr>
          <w:rFonts w:ascii="Calibri Light" w:eastAsiaTheme="minorEastAsia" w:hAnsi="Calibri Light" w:cs="Calibri Light"/>
        </w:rPr>
        <w:t xml:space="preserve"> </w:t>
      </w:r>
      <w:hyperlink r:id="rId16" w:history="1">
        <w:r w:rsidR="00130E68" w:rsidRPr="00681F7D">
          <w:rPr>
            <w:rFonts w:ascii="Calibri Light" w:eastAsiaTheme="minorHAnsi" w:hAnsi="Calibri Light" w:cs="Calibri Light"/>
            <w:color w:val="0000FF"/>
            <w:u w:val="single"/>
            <w:lang w:eastAsia="en-US"/>
          </w:rPr>
          <w:t>Integrated Leadership System (ILS) APS 5 profile</w:t>
        </w:r>
      </w:hyperlink>
      <w:r w:rsidR="00130E68" w:rsidRPr="0087483A">
        <w:rPr>
          <w:rFonts w:ascii="Calibri Light" w:eastAsiaTheme="minorEastAsia" w:hAnsi="Calibri Light" w:cs="Calibri Light"/>
        </w:rPr>
        <w:t xml:space="preserve"> </w:t>
      </w:r>
      <w:r w:rsidR="0030218E" w:rsidRPr="008D5BD0">
        <w:rPr>
          <w:rFonts w:ascii="Calibri Light" w:eastAsia="Calibri" w:hAnsi="Calibri Light" w:cs="Calibri Light"/>
        </w:rPr>
        <w:t xml:space="preserve">for </w:t>
      </w:r>
      <w:r w:rsidR="00FF7317">
        <w:rPr>
          <w:rFonts w:ascii="Calibri Light" w:eastAsia="Calibri" w:hAnsi="Calibri Light" w:cs="Calibri Light"/>
        </w:rPr>
        <w:t xml:space="preserve">an </w:t>
      </w:r>
      <w:r w:rsidR="0030218E" w:rsidRPr="008D5BD0">
        <w:rPr>
          <w:rFonts w:ascii="Calibri Light" w:eastAsia="Calibri" w:hAnsi="Calibri Light" w:cs="Calibri Light"/>
        </w:rPr>
        <w:t>APS level</w:t>
      </w:r>
      <w:r w:rsidR="00FF7317">
        <w:rPr>
          <w:rFonts w:ascii="Calibri Light" w:eastAsia="Calibri" w:hAnsi="Calibri Light" w:cs="Calibri Light"/>
        </w:rPr>
        <w:t xml:space="preserve"> </w:t>
      </w:r>
      <w:r w:rsidR="00130E68">
        <w:rPr>
          <w:rFonts w:ascii="Calibri Light" w:eastAsia="Calibri" w:hAnsi="Calibri Light" w:cs="Calibri Light"/>
        </w:rPr>
        <w:t>5</w:t>
      </w:r>
      <w:r w:rsidR="0030218E" w:rsidRPr="008D5BD0">
        <w:rPr>
          <w:rFonts w:ascii="Calibri Light" w:eastAsia="Calibri" w:hAnsi="Calibri Light" w:cs="Calibri Light"/>
        </w:rPr>
        <w:t xml:space="preserve">, </w:t>
      </w:r>
      <w:r w:rsidR="007F2D55" w:rsidRPr="008D5BD0">
        <w:rPr>
          <w:rFonts w:ascii="Calibri Light" w:eastAsia="Calibri" w:hAnsi="Calibri Light" w:cs="Calibri Light"/>
        </w:rPr>
        <w:t>detailing your relevant skills and experience against the position requirement.</w:t>
      </w:r>
    </w:p>
    <w:p w14:paraId="3AFECC78" w14:textId="4CD347BB"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Pitch</w:t>
      </w:r>
    </w:p>
    <w:p w14:paraId="5BF6ED16" w14:textId="37799CA3"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Please prepare a ‘</w:t>
      </w:r>
      <w:r w:rsidR="00E13AEE">
        <w:rPr>
          <w:rFonts w:ascii="Calibri Light" w:eastAsiaTheme="minorEastAsia" w:hAnsi="Calibri Light"/>
          <w:sz w:val="24"/>
          <w:szCs w:val="24"/>
          <w:lang w:eastAsia="en-AU"/>
        </w:rPr>
        <w:t xml:space="preserve">pitch’ of no more than </w:t>
      </w:r>
      <w:r w:rsidR="005C2939">
        <w:rPr>
          <w:rFonts w:ascii="Calibri Light" w:eastAsiaTheme="minorEastAsia" w:hAnsi="Calibri Light"/>
          <w:sz w:val="24"/>
          <w:szCs w:val="24"/>
          <w:lang w:eastAsia="en-AU"/>
        </w:rPr>
        <w:t>five hundred (500)</w:t>
      </w:r>
      <w:r w:rsidR="00E13AEE">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words to describe how your skills and exp</w:t>
      </w:r>
      <w:r w:rsidR="00A1163B">
        <w:rPr>
          <w:rFonts w:ascii="Calibri Light" w:eastAsiaTheme="minorEastAsia" w:hAnsi="Calibri Light"/>
          <w:sz w:val="24"/>
          <w:szCs w:val="24"/>
          <w:lang w:eastAsia="en-AU"/>
        </w:rPr>
        <w:t>erience would</w:t>
      </w:r>
      <w:r w:rsidR="00E13AEE">
        <w:rPr>
          <w:rFonts w:ascii="Calibri Light" w:eastAsiaTheme="minorEastAsia" w:hAnsi="Calibri Light"/>
          <w:sz w:val="24"/>
          <w:szCs w:val="24"/>
          <w:lang w:eastAsia="en-AU"/>
        </w:rPr>
        <w:t xml:space="preserve"> contribute to the </w:t>
      </w:r>
      <w:r w:rsidR="00944CA6">
        <w:rPr>
          <w:rFonts w:ascii="Calibri Light" w:eastAsiaTheme="minorEastAsia" w:hAnsi="Calibri Light"/>
          <w:sz w:val="24"/>
          <w:szCs w:val="24"/>
          <w:lang w:eastAsia="en-AU"/>
        </w:rPr>
        <w:t>Disputes</w:t>
      </w:r>
      <w:r w:rsidR="00A1163B">
        <w:rPr>
          <w:rFonts w:ascii="Calibri Light" w:eastAsiaTheme="minorEastAsia" w:hAnsi="Calibri Light"/>
          <w:sz w:val="24"/>
          <w:szCs w:val="24"/>
          <w:lang w:eastAsia="en-AU"/>
        </w:rPr>
        <w:t xml:space="preserve"> Investigator</w:t>
      </w:r>
      <w:r w:rsidR="00E13AEE">
        <w:rPr>
          <w:rFonts w:ascii="Calibri Light" w:eastAsiaTheme="minorEastAsia" w:hAnsi="Calibri Light"/>
          <w:sz w:val="24"/>
          <w:szCs w:val="24"/>
          <w:lang w:eastAsia="en-AU"/>
        </w:rPr>
        <w:t xml:space="preserve"> role </w:t>
      </w:r>
      <w:r w:rsidRPr="007F2D55">
        <w:rPr>
          <w:rFonts w:ascii="Calibri Light" w:eastAsiaTheme="minorEastAsia" w:hAnsi="Calibri Light"/>
          <w:sz w:val="24"/>
          <w:szCs w:val="24"/>
          <w:lang w:eastAsia="en-AU"/>
        </w:rPr>
        <w:t xml:space="preserve">within the </w:t>
      </w:r>
      <w:r w:rsidR="00355A10">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w:t>
      </w:r>
      <w:r w:rsidR="00E13AEE">
        <w:rPr>
          <w:rFonts w:ascii="Calibri Light" w:eastAsiaTheme="minorEastAsia" w:hAnsi="Calibri Light"/>
          <w:sz w:val="24"/>
          <w:szCs w:val="24"/>
          <w:lang w:eastAsia="en-AU"/>
        </w:rPr>
        <w:t xml:space="preserve">You </w:t>
      </w:r>
      <w:r w:rsidR="00334114" w:rsidRPr="0087483A">
        <w:rPr>
          <w:rFonts w:ascii="Calibri Light" w:eastAsiaTheme="minorEastAsia" w:hAnsi="Calibri Light" w:cs="Calibri Light"/>
          <w:sz w:val="24"/>
          <w:szCs w:val="24"/>
          <w:lang w:eastAsia="en-AU"/>
        </w:rPr>
        <w:t>should</w:t>
      </w:r>
      <w:r w:rsidRPr="0087483A">
        <w:rPr>
          <w:rFonts w:ascii="Calibri Light" w:eastAsiaTheme="minorEastAsia" w:hAnsi="Calibri Light" w:cs="Calibri Light"/>
          <w:sz w:val="24"/>
          <w:szCs w:val="24"/>
          <w:lang w:eastAsia="en-AU"/>
        </w:rPr>
        <w:t xml:space="preserve"> refer to the</w:t>
      </w:r>
      <w:r w:rsidR="00130E68" w:rsidRPr="0087483A">
        <w:rPr>
          <w:rFonts w:ascii="Calibri Light" w:eastAsiaTheme="minorEastAsia" w:hAnsi="Calibri Light" w:cs="Calibri Light"/>
          <w:sz w:val="24"/>
          <w:szCs w:val="24"/>
          <w:lang w:eastAsia="en-AU"/>
        </w:rPr>
        <w:t xml:space="preserve"> </w:t>
      </w:r>
      <w:hyperlink r:id="rId17" w:history="1">
        <w:r w:rsidR="00130E68" w:rsidRPr="00681F7D">
          <w:rPr>
            <w:rFonts w:ascii="Calibri Light" w:hAnsi="Calibri Light" w:cs="Calibri Light"/>
            <w:color w:val="0000FF"/>
            <w:sz w:val="24"/>
            <w:szCs w:val="24"/>
            <w:u w:val="single"/>
          </w:rPr>
          <w:t>Integrated Leadership System (ILS) APS 5 profile</w:t>
        </w:r>
      </w:hyperlink>
      <w:r w:rsidR="00630A69" w:rsidRPr="0087483A">
        <w:rPr>
          <w:rFonts w:ascii="Calibri Light" w:eastAsiaTheme="minorEastAsia" w:hAnsi="Calibri Light" w:cs="Calibri Light"/>
          <w:sz w:val="24"/>
          <w:szCs w:val="24"/>
          <w:lang w:eastAsia="en-AU"/>
        </w:rPr>
        <w:t>, at the APS</w:t>
      </w:r>
      <w:r w:rsidR="00130E68" w:rsidRPr="0087483A">
        <w:rPr>
          <w:rFonts w:ascii="Calibri Light" w:eastAsiaTheme="minorEastAsia" w:hAnsi="Calibri Light" w:cs="Calibri Light"/>
          <w:sz w:val="24"/>
          <w:szCs w:val="24"/>
          <w:lang w:eastAsia="en-AU"/>
        </w:rPr>
        <w:t>5</w:t>
      </w:r>
      <w:r w:rsidR="00630A69" w:rsidRPr="0087483A">
        <w:rPr>
          <w:rFonts w:ascii="Calibri Light" w:eastAsiaTheme="minorEastAsia" w:hAnsi="Calibri Light" w:cs="Calibri Light"/>
          <w:sz w:val="24"/>
          <w:szCs w:val="24"/>
          <w:lang w:eastAsia="en-AU"/>
        </w:rPr>
        <w:t xml:space="preserve"> level </w:t>
      </w:r>
      <w:r w:rsidRPr="0087483A">
        <w:rPr>
          <w:rFonts w:ascii="Calibri Light" w:eastAsiaTheme="minorEastAsia" w:hAnsi="Calibri Light" w:cs="Calibri Light"/>
          <w:sz w:val="24"/>
          <w:szCs w:val="24"/>
          <w:lang w:eastAsia="en-AU"/>
        </w:rPr>
        <w:t xml:space="preserve">when preparing </w:t>
      </w:r>
      <w:r w:rsidR="00E13AEE" w:rsidRPr="0087483A">
        <w:rPr>
          <w:rFonts w:ascii="Calibri Light" w:eastAsiaTheme="minorEastAsia" w:hAnsi="Calibri Light" w:cs="Calibri Light"/>
          <w:sz w:val="24"/>
          <w:szCs w:val="24"/>
          <w:lang w:eastAsia="en-AU"/>
        </w:rPr>
        <w:t>your</w:t>
      </w:r>
      <w:r w:rsidRPr="0087483A">
        <w:rPr>
          <w:rFonts w:ascii="Calibri Light" w:eastAsiaTheme="minorEastAsia" w:hAnsi="Calibri Light" w:cs="Calibri Light"/>
          <w:sz w:val="24"/>
          <w:szCs w:val="24"/>
          <w:lang w:eastAsia="en-AU"/>
        </w:rPr>
        <w:t xml:space="preserve"> ‘pitch’.</w:t>
      </w:r>
      <w:r w:rsidRPr="007F2D55">
        <w:rPr>
          <w:rFonts w:ascii="Calibri Light" w:eastAsiaTheme="minorEastAsia" w:hAnsi="Calibri Light"/>
          <w:sz w:val="24"/>
          <w:szCs w:val="24"/>
          <w:lang w:eastAsia="en-AU"/>
        </w:rPr>
        <w:t xml:space="preserve"> </w:t>
      </w:r>
    </w:p>
    <w:p w14:paraId="2AF24880" w14:textId="77777777" w:rsidR="00DA7EC9" w:rsidRDefault="00DA7EC9" w:rsidP="009574AF">
      <w:pPr>
        <w:spacing w:after="200" w:line="276" w:lineRule="auto"/>
      </w:pPr>
    </w:p>
    <w:sectPr w:rsidR="00DA7EC9" w:rsidSect="00052D1B">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EDDDA" w14:textId="77777777" w:rsidR="00052D1B" w:rsidRDefault="00052D1B" w:rsidP="00194BCD">
      <w:pPr>
        <w:spacing w:after="0"/>
      </w:pPr>
      <w:r>
        <w:separator/>
      </w:r>
    </w:p>
  </w:endnote>
  <w:endnote w:type="continuationSeparator" w:id="0">
    <w:p w14:paraId="2BFB7C3B" w14:textId="77777777" w:rsidR="00052D1B" w:rsidRDefault="00052D1B" w:rsidP="00194BCD">
      <w:pPr>
        <w:spacing w:after="0"/>
      </w:pPr>
      <w:r>
        <w:continuationSeparator/>
      </w:r>
    </w:p>
  </w:endnote>
  <w:endnote w:type="continuationNotice" w:id="1">
    <w:p w14:paraId="5F422EFE" w14:textId="77777777" w:rsidR="00052D1B" w:rsidRDefault="00052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F2F3" w14:textId="4F77DC0F" w:rsidR="007A265D" w:rsidRDefault="007A265D">
    <w:pPr>
      <w:pStyle w:val="Footer"/>
    </w:pPr>
    <w:r>
      <w:rPr>
        <w:noProof/>
      </w:rPr>
      <mc:AlternateContent>
        <mc:Choice Requires="wps">
          <w:drawing>
            <wp:anchor distT="0" distB="0" distL="114300" distR="114300" simplePos="0" relativeHeight="251658241" behindDoc="0" locked="0" layoutInCell="0" allowOverlap="1" wp14:anchorId="4441FB79" wp14:editId="6B761A14">
              <wp:simplePos x="0" y="0"/>
              <wp:positionH relativeFrom="page">
                <wp:posOffset>0</wp:posOffset>
              </wp:positionH>
              <wp:positionV relativeFrom="page">
                <wp:posOffset>10227945</wp:posOffset>
              </wp:positionV>
              <wp:extent cx="7560310" cy="273050"/>
              <wp:effectExtent l="0" t="0" r="0" b="12700"/>
              <wp:wrapNone/>
              <wp:docPr id="1" name="Text Box 1"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41FB79" id="_x0000_t202" coordsize="21600,21600" o:spt="202" path="m,l,21600r21600,l21600,xe">
              <v:stroke joinstyle="miter"/>
              <v:path gradientshapeok="t" o:connecttype="rect"/>
            </v:shapetype>
            <v:shape id="Text Box 1" o:spid="_x0000_s1028" type="#_x0000_t202" alt="{&quot;HashCode&quot;:-1399105774,&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250FF" w14:textId="77777777" w:rsidR="00052D1B" w:rsidRDefault="00052D1B" w:rsidP="00194BCD">
      <w:pPr>
        <w:spacing w:after="0"/>
      </w:pPr>
      <w:r>
        <w:separator/>
      </w:r>
    </w:p>
  </w:footnote>
  <w:footnote w:type="continuationSeparator" w:id="0">
    <w:p w14:paraId="0D2A7176" w14:textId="77777777" w:rsidR="00052D1B" w:rsidRDefault="00052D1B" w:rsidP="00194BCD">
      <w:pPr>
        <w:spacing w:after="0"/>
      </w:pPr>
      <w:r>
        <w:continuationSeparator/>
      </w:r>
    </w:p>
  </w:footnote>
  <w:footnote w:type="continuationNotice" w:id="1">
    <w:p w14:paraId="71D9DB5D" w14:textId="77777777" w:rsidR="00052D1B" w:rsidRDefault="00052D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17F03" w14:textId="443C76CB" w:rsidR="00FE172E" w:rsidRDefault="007A265D" w:rsidP="00FE172E">
    <w:pPr>
      <w:pStyle w:val="Header"/>
      <w:tabs>
        <w:tab w:val="left" w:pos="6945"/>
      </w:tabs>
      <w:jc w:val="center"/>
    </w:pPr>
    <w:r>
      <w:rPr>
        <w:noProof/>
      </w:rPr>
      <mc:AlternateContent>
        <mc:Choice Requires="wps">
          <w:drawing>
            <wp:anchor distT="0" distB="0" distL="114300" distR="114300" simplePos="0" relativeHeight="251658242" behindDoc="0" locked="0" layoutInCell="0" allowOverlap="1" wp14:anchorId="5EA61C04" wp14:editId="7A43EA21">
              <wp:simplePos x="0" y="0"/>
              <wp:positionH relativeFrom="page">
                <wp:posOffset>0</wp:posOffset>
              </wp:positionH>
              <wp:positionV relativeFrom="page">
                <wp:posOffset>190500</wp:posOffset>
              </wp:positionV>
              <wp:extent cx="7560310" cy="273050"/>
              <wp:effectExtent l="0" t="0" r="0" b="12700"/>
              <wp:wrapNone/>
              <wp:docPr id="6" name="Text Box 6"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61C04" id="_x0000_t202" coordsize="21600,21600" o:spt="202" path="m,l,21600r21600,l21600,xe">
              <v:stroke joinstyle="miter"/>
              <v:path gradientshapeok="t" o:connecttype="rect"/>
            </v:shapetype>
            <v:shape id="Text Box 6"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r w:rsidR="007906D0">
      <w:rPr>
        <w:noProof/>
      </w:rPr>
      <mc:AlternateContent>
        <mc:Choice Requires="wps">
          <w:drawing>
            <wp:anchor distT="0" distB="0" distL="114300" distR="114300" simplePos="0" relativeHeight="251658240" behindDoc="0" locked="0" layoutInCell="0" allowOverlap="1" wp14:anchorId="57264728" wp14:editId="49A1684D">
              <wp:simplePos x="0" y="0"/>
              <wp:positionH relativeFrom="page">
                <wp:posOffset>0</wp:posOffset>
              </wp:positionH>
              <wp:positionV relativeFrom="page">
                <wp:posOffset>190500</wp:posOffset>
              </wp:positionV>
              <wp:extent cx="7560310" cy="273050"/>
              <wp:effectExtent l="0" t="0" r="0" b="12700"/>
              <wp:wrapNone/>
              <wp:docPr id="4" name="Text Box 4" descr="{&quot;HashCode&quot;:-142324334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264728" id="Text Box 4" o:spid="_x0000_s1027" type="#_x0000_t202" alt="{&quot;HashCode&quot;:-1423243343,&quot;Height&quot;:841.0,&quot;Width&quot;:595.0,&quot;Placement&quot;:&quot;Header&quot;,&quot;Index&quot;:&quot;Primary&quot;,&quot;Section&quot;:2,&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7D96"/>
    <w:multiLevelType w:val="multilevel"/>
    <w:tmpl w:val="42182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D5F0E"/>
    <w:multiLevelType w:val="hybridMultilevel"/>
    <w:tmpl w:val="D81C43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9D7"/>
    <w:multiLevelType w:val="hybridMultilevel"/>
    <w:tmpl w:val="2018A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536B0"/>
    <w:multiLevelType w:val="hybridMultilevel"/>
    <w:tmpl w:val="539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44D07"/>
    <w:multiLevelType w:val="hybridMultilevel"/>
    <w:tmpl w:val="A022A35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C637E6F"/>
    <w:multiLevelType w:val="hybridMultilevel"/>
    <w:tmpl w:val="96B04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544"/>
    <w:multiLevelType w:val="hybridMultilevel"/>
    <w:tmpl w:val="65062CA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5BE7891"/>
    <w:multiLevelType w:val="hybridMultilevel"/>
    <w:tmpl w:val="270EB872"/>
    <w:lvl w:ilvl="0" w:tplc="58D20164">
      <w:start w:val="1"/>
      <w:numFmt w:val="bullet"/>
      <w:lvlText w:val="•"/>
      <w:lvlJc w:val="left"/>
      <w:pPr>
        <w:tabs>
          <w:tab w:val="num" w:pos="567"/>
        </w:tabs>
        <w:ind w:left="567" w:hanging="567"/>
      </w:pPr>
      <w:rPr>
        <w:rFonts w:ascii="Times New Roman" w:hAnsi="Times New Roman" w:hint="default"/>
      </w:rPr>
    </w:lvl>
    <w:lvl w:ilvl="1" w:tplc="C90A27EE">
      <w:start w:val="1"/>
      <w:numFmt w:val="bullet"/>
      <w:lvlText w:val="–"/>
      <w:lvlJc w:val="left"/>
      <w:pPr>
        <w:tabs>
          <w:tab w:val="num" w:pos="1134"/>
        </w:tabs>
        <w:ind w:left="1134" w:hanging="567"/>
      </w:pPr>
      <w:rPr>
        <w:rFonts w:ascii="Times New Roman" w:hAnsi="Times New Roman" w:hint="default"/>
      </w:rPr>
    </w:lvl>
    <w:lvl w:ilvl="2" w:tplc="4852BF3C">
      <w:start w:val="1"/>
      <w:numFmt w:val="bullet"/>
      <w:lvlText w:val=":"/>
      <w:lvlJc w:val="left"/>
      <w:pPr>
        <w:tabs>
          <w:tab w:val="num" w:pos="1701"/>
        </w:tabs>
        <w:ind w:left="1701" w:hanging="567"/>
      </w:pPr>
      <w:rPr>
        <w:rFonts w:ascii="Times New Roman" w:hAnsi="Times New Roman" w:hint="default"/>
      </w:rPr>
    </w:lvl>
    <w:lvl w:ilvl="3" w:tplc="D220B5B4">
      <w:start w:val="1"/>
      <w:numFmt w:val="decimal"/>
      <w:lvlText w:val="(%4)"/>
      <w:lvlJc w:val="left"/>
      <w:pPr>
        <w:ind w:left="1553" w:hanging="360"/>
      </w:pPr>
    </w:lvl>
    <w:lvl w:ilvl="4" w:tplc="3A02DE48">
      <w:start w:val="1"/>
      <w:numFmt w:val="lowerLetter"/>
      <w:lvlText w:val="(%5)"/>
      <w:lvlJc w:val="left"/>
      <w:pPr>
        <w:ind w:left="1913" w:hanging="360"/>
      </w:pPr>
    </w:lvl>
    <w:lvl w:ilvl="5" w:tplc="20944B12">
      <w:start w:val="1"/>
      <w:numFmt w:val="lowerRoman"/>
      <w:lvlText w:val="(%6)"/>
      <w:lvlJc w:val="left"/>
      <w:pPr>
        <w:ind w:left="2273" w:hanging="360"/>
      </w:pPr>
    </w:lvl>
    <w:lvl w:ilvl="6" w:tplc="7C3C6560">
      <w:start w:val="1"/>
      <w:numFmt w:val="decimal"/>
      <w:lvlText w:val="%7."/>
      <w:lvlJc w:val="left"/>
      <w:pPr>
        <w:ind w:left="2633" w:hanging="360"/>
      </w:pPr>
    </w:lvl>
    <w:lvl w:ilvl="7" w:tplc="88B03F72">
      <w:start w:val="1"/>
      <w:numFmt w:val="lowerLetter"/>
      <w:lvlText w:val="%8."/>
      <w:lvlJc w:val="left"/>
      <w:pPr>
        <w:ind w:left="2993" w:hanging="360"/>
      </w:pPr>
    </w:lvl>
    <w:lvl w:ilvl="8" w:tplc="51325EA0">
      <w:start w:val="1"/>
      <w:numFmt w:val="lowerRoman"/>
      <w:lvlText w:val="%9."/>
      <w:lvlJc w:val="left"/>
      <w:pPr>
        <w:ind w:left="3353" w:hanging="360"/>
      </w:pPr>
    </w:lvl>
  </w:abstractNum>
  <w:abstractNum w:abstractNumId="9" w15:restartNumberingAfterBreak="0">
    <w:nsid w:val="3CF672E9"/>
    <w:multiLevelType w:val="hybridMultilevel"/>
    <w:tmpl w:val="413649E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4FA73A7"/>
    <w:multiLevelType w:val="hybridMultilevel"/>
    <w:tmpl w:val="2C38B5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4BEA148A"/>
    <w:multiLevelType w:val="multilevel"/>
    <w:tmpl w:val="496C20C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23CAA"/>
    <w:multiLevelType w:val="hybridMultilevel"/>
    <w:tmpl w:val="086EB0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73606C6F"/>
    <w:multiLevelType w:val="hybridMultilevel"/>
    <w:tmpl w:val="6966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B4435F"/>
    <w:multiLevelType w:val="hybridMultilevel"/>
    <w:tmpl w:val="9BD49B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B19DF"/>
    <w:multiLevelType w:val="multilevel"/>
    <w:tmpl w:val="793A2AE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2507979">
    <w:abstractNumId w:val="7"/>
  </w:num>
  <w:num w:numId="2" w16cid:durableId="1221788099">
    <w:abstractNumId w:val="5"/>
  </w:num>
  <w:num w:numId="3" w16cid:durableId="440496918">
    <w:abstractNumId w:val="1"/>
  </w:num>
  <w:num w:numId="4" w16cid:durableId="902373037">
    <w:abstractNumId w:val="3"/>
  </w:num>
  <w:num w:numId="5" w16cid:durableId="243809039">
    <w:abstractNumId w:val="2"/>
  </w:num>
  <w:num w:numId="6" w16cid:durableId="1428771352">
    <w:abstractNumId w:val="13"/>
  </w:num>
  <w:num w:numId="7" w16cid:durableId="1761945580">
    <w:abstractNumId w:val="0"/>
  </w:num>
  <w:num w:numId="8" w16cid:durableId="1933973723">
    <w:abstractNumId w:val="15"/>
  </w:num>
  <w:num w:numId="9" w16cid:durableId="1604261819">
    <w:abstractNumId w:val="14"/>
  </w:num>
  <w:num w:numId="10" w16cid:durableId="959649698">
    <w:abstractNumId w:val="11"/>
  </w:num>
  <w:num w:numId="11" w16cid:durableId="1694257427">
    <w:abstractNumId w:val="9"/>
  </w:num>
  <w:num w:numId="12" w16cid:durableId="614286245">
    <w:abstractNumId w:val="4"/>
  </w:num>
  <w:num w:numId="13" w16cid:durableId="1527871023">
    <w:abstractNumId w:val="12"/>
  </w:num>
  <w:num w:numId="14" w16cid:durableId="192616449">
    <w:abstractNumId w:val="10"/>
  </w:num>
  <w:num w:numId="15" w16cid:durableId="20807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43864">
    <w:abstractNumId w:val="0"/>
  </w:num>
  <w:num w:numId="17" w16cid:durableId="1208103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D"/>
    <w:rsid w:val="00052D1B"/>
    <w:rsid w:val="00063D07"/>
    <w:rsid w:val="00065EC0"/>
    <w:rsid w:val="00082207"/>
    <w:rsid w:val="000958C6"/>
    <w:rsid w:val="00095C3F"/>
    <w:rsid w:val="000A1B83"/>
    <w:rsid w:val="000A2B9B"/>
    <w:rsid w:val="000A36AE"/>
    <w:rsid w:val="000B0C47"/>
    <w:rsid w:val="000B3D30"/>
    <w:rsid w:val="000D1206"/>
    <w:rsid w:val="000E46F7"/>
    <w:rsid w:val="000F04CB"/>
    <w:rsid w:val="001033E0"/>
    <w:rsid w:val="00113E04"/>
    <w:rsid w:val="00130E68"/>
    <w:rsid w:val="0013219F"/>
    <w:rsid w:val="00135A07"/>
    <w:rsid w:val="00136705"/>
    <w:rsid w:val="00142344"/>
    <w:rsid w:val="00143E28"/>
    <w:rsid w:val="00145224"/>
    <w:rsid w:val="00151B2D"/>
    <w:rsid w:val="00151B38"/>
    <w:rsid w:val="0015369D"/>
    <w:rsid w:val="00155E31"/>
    <w:rsid w:val="0016518C"/>
    <w:rsid w:val="00175895"/>
    <w:rsid w:val="00175F86"/>
    <w:rsid w:val="00190047"/>
    <w:rsid w:val="00190F8C"/>
    <w:rsid w:val="00194BCD"/>
    <w:rsid w:val="001A1B53"/>
    <w:rsid w:val="001B526D"/>
    <w:rsid w:val="001B6190"/>
    <w:rsid w:val="001C1A76"/>
    <w:rsid w:val="001F1A4A"/>
    <w:rsid w:val="00200F0D"/>
    <w:rsid w:val="00202D56"/>
    <w:rsid w:val="002058B1"/>
    <w:rsid w:val="00240A12"/>
    <w:rsid w:val="002425E0"/>
    <w:rsid w:val="00253662"/>
    <w:rsid w:val="00264AF5"/>
    <w:rsid w:val="00266B89"/>
    <w:rsid w:val="00267EC8"/>
    <w:rsid w:val="002718B0"/>
    <w:rsid w:val="00273193"/>
    <w:rsid w:val="002A6EA9"/>
    <w:rsid w:val="002C1D2E"/>
    <w:rsid w:val="002D2421"/>
    <w:rsid w:val="002E36A5"/>
    <w:rsid w:val="002E3F9C"/>
    <w:rsid w:val="002F1A9B"/>
    <w:rsid w:val="0030218E"/>
    <w:rsid w:val="00320B0F"/>
    <w:rsid w:val="00333D68"/>
    <w:rsid w:val="00334114"/>
    <w:rsid w:val="00345845"/>
    <w:rsid w:val="00350C78"/>
    <w:rsid w:val="00355A10"/>
    <w:rsid w:val="0037219D"/>
    <w:rsid w:val="00384551"/>
    <w:rsid w:val="00394060"/>
    <w:rsid w:val="003D0494"/>
    <w:rsid w:val="003E414D"/>
    <w:rsid w:val="003F6282"/>
    <w:rsid w:val="00402C00"/>
    <w:rsid w:val="00403E18"/>
    <w:rsid w:val="0040794A"/>
    <w:rsid w:val="00407F5A"/>
    <w:rsid w:val="00425064"/>
    <w:rsid w:val="004338AF"/>
    <w:rsid w:val="00445AF9"/>
    <w:rsid w:val="00446755"/>
    <w:rsid w:val="00454D8D"/>
    <w:rsid w:val="00460C65"/>
    <w:rsid w:val="00466873"/>
    <w:rsid w:val="00466CD5"/>
    <w:rsid w:val="004A7FEB"/>
    <w:rsid w:val="004D15EC"/>
    <w:rsid w:val="004E106A"/>
    <w:rsid w:val="004E580C"/>
    <w:rsid w:val="004F185C"/>
    <w:rsid w:val="004F30EE"/>
    <w:rsid w:val="004F6774"/>
    <w:rsid w:val="00512C63"/>
    <w:rsid w:val="005134F5"/>
    <w:rsid w:val="0051687C"/>
    <w:rsid w:val="00517C83"/>
    <w:rsid w:val="00530EF2"/>
    <w:rsid w:val="005358F0"/>
    <w:rsid w:val="005405F0"/>
    <w:rsid w:val="00553AD9"/>
    <w:rsid w:val="005807B8"/>
    <w:rsid w:val="005839C1"/>
    <w:rsid w:val="00595F15"/>
    <w:rsid w:val="005B68DB"/>
    <w:rsid w:val="005C2939"/>
    <w:rsid w:val="005C63B5"/>
    <w:rsid w:val="005D49D7"/>
    <w:rsid w:val="00600637"/>
    <w:rsid w:val="0060460B"/>
    <w:rsid w:val="00605116"/>
    <w:rsid w:val="00613DCB"/>
    <w:rsid w:val="00615238"/>
    <w:rsid w:val="00630A69"/>
    <w:rsid w:val="00634AA1"/>
    <w:rsid w:val="00637747"/>
    <w:rsid w:val="00637908"/>
    <w:rsid w:val="00644F65"/>
    <w:rsid w:val="006539DD"/>
    <w:rsid w:val="00681EFC"/>
    <w:rsid w:val="00681F7D"/>
    <w:rsid w:val="006A410D"/>
    <w:rsid w:val="006A4548"/>
    <w:rsid w:val="006B5B4A"/>
    <w:rsid w:val="006C3E47"/>
    <w:rsid w:val="006F6773"/>
    <w:rsid w:val="007150ED"/>
    <w:rsid w:val="00720B73"/>
    <w:rsid w:val="007353A6"/>
    <w:rsid w:val="0074203C"/>
    <w:rsid w:val="007452B5"/>
    <w:rsid w:val="00751296"/>
    <w:rsid w:val="007555E2"/>
    <w:rsid w:val="00761AA1"/>
    <w:rsid w:val="00771FC1"/>
    <w:rsid w:val="00776C17"/>
    <w:rsid w:val="00777142"/>
    <w:rsid w:val="007841DE"/>
    <w:rsid w:val="007906D0"/>
    <w:rsid w:val="007923A5"/>
    <w:rsid w:val="00797191"/>
    <w:rsid w:val="007A0443"/>
    <w:rsid w:val="007A265D"/>
    <w:rsid w:val="007A4F08"/>
    <w:rsid w:val="007C0794"/>
    <w:rsid w:val="007C6B32"/>
    <w:rsid w:val="007D038E"/>
    <w:rsid w:val="007D27A1"/>
    <w:rsid w:val="007E26D3"/>
    <w:rsid w:val="007E5355"/>
    <w:rsid w:val="007F0A85"/>
    <w:rsid w:val="007F2D55"/>
    <w:rsid w:val="007F5049"/>
    <w:rsid w:val="00801F4E"/>
    <w:rsid w:val="008144A4"/>
    <w:rsid w:val="0081495E"/>
    <w:rsid w:val="00816AEE"/>
    <w:rsid w:val="008345BD"/>
    <w:rsid w:val="00835643"/>
    <w:rsid w:val="00863606"/>
    <w:rsid w:val="00873421"/>
    <w:rsid w:val="0087483A"/>
    <w:rsid w:val="00880250"/>
    <w:rsid w:val="008847CC"/>
    <w:rsid w:val="008B1114"/>
    <w:rsid w:val="008C10F2"/>
    <w:rsid w:val="008C6717"/>
    <w:rsid w:val="008D5BD0"/>
    <w:rsid w:val="008E513E"/>
    <w:rsid w:val="008E6586"/>
    <w:rsid w:val="00913320"/>
    <w:rsid w:val="009159EB"/>
    <w:rsid w:val="009179E9"/>
    <w:rsid w:val="009211A7"/>
    <w:rsid w:val="009253BC"/>
    <w:rsid w:val="00944CA6"/>
    <w:rsid w:val="00945AD5"/>
    <w:rsid w:val="009574AF"/>
    <w:rsid w:val="00966B64"/>
    <w:rsid w:val="00980CB6"/>
    <w:rsid w:val="0098272B"/>
    <w:rsid w:val="009926B3"/>
    <w:rsid w:val="00994731"/>
    <w:rsid w:val="009C2ED4"/>
    <w:rsid w:val="009C5CC9"/>
    <w:rsid w:val="009D1080"/>
    <w:rsid w:val="009D4F47"/>
    <w:rsid w:val="00A06343"/>
    <w:rsid w:val="00A1163B"/>
    <w:rsid w:val="00A16F3E"/>
    <w:rsid w:val="00A2275C"/>
    <w:rsid w:val="00A24DE3"/>
    <w:rsid w:val="00A351DD"/>
    <w:rsid w:val="00A35F9B"/>
    <w:rsid w:val="00A813AA"/>
    <w:rsid w:val="00A81746"/>
    <w:rsid w:val="00A967AD"/>
    <w:rsid w:val="00AA17F4"/>
    <w:rsid w:val="00AB2BA0"/>
    <w:rsid w:val="00AB3E62"/>
    <w:rsid w:val="00AB636A"/>
    <w:rsid w:val="00AB6596"/>
    <w:rsid w:val="00AB722E"/>
    <w:rsid w:val="00AB7FB5"/>
    <w:rsid w:val="00AC4C00"/>
    <w:rsid w:val="00AC5E7E"/>
    <w:rsid w:val="00AD442B"/>
    <w:rsid w:val="00AD644E"/>
    <w:rsid w:val="00AE35BE"/>
    <w:rsid w:val="00B07B7B"/>
    <w:rsid w:val="00B1217F"/>
    <w:rsid w:val="00B206D0"/>
    <w:rsid w:val="00B24013"/>
    <w:rsid w:val="00B314C3"/>
    <w:rsid w:val="00B42E52"/>
    <w:rsid w:val="00B436D8"/>
    <w:rsid w:val="00B649E5"/>
    <w:rsid w:val="00B74DC7"/>
    <w:rsid w:val="00B8114E"/>
    <w:rsid w:val="00B86F10"/>
    <w:rsid w:val="00BA0D24"/>
    <w:rsid w:val="00BE30F9"/>
    <w:rsid w:val="00BF6A9A"/>
    <w:rsid w:val="00C039F2"/>
    <w:rsid w:val="00C06D67"/>
    <w:rsid w:val="00C077F4"/>
    <w:rsid w:val="00C35D13"/>
    <w:rsid w:val="00C36B7D"/>
    <w:rsid w:val="00C57F13"/>
    <w:rsid w:val="00C84040"/>
    <w:rsid w:val="00C911C1"/>
    <w:rsid w:val="00C95B1E"/>
    <w:rsid w:val="00C95FDF"/>
    <w:rsid w:val="00CA7053"/>
    <w:rsid w:val="00CB3932"/>
    <w:rsid w:val="00CC0428"/>
    <w:rsid w:val="00CC56AA"/>
    <w:rsid w:val="00CC67EF"/>
    <w:rsid w:val="00CD1027"/>
    <w:rsid w:val="00CE3D84"/>
    <w:rsid w:val="00CE5290"/>
    <w:rsid w:val="00D016D2"/>
    <w:rsid w:val="00D032D4"/>
    <w:rsid w:val="00D0567B"/>
    <w:rsid w:val="00D126CC"/>
    <w:rsid w:val="00D133BF"/>
    <w:rsid w:val="00D17CC0"/>
    <w:rsid w:val="00D22547"/>
    <w:rsid w:val="00D31F5C"/>
    <w:rsid w:val="00D6004B"/>
    <w:rsid w:val="00D6499C"/>
    <w:rsid w:val="00D733DA"/>
    <w:rsid w:val="00D74432"/>
    <w:rsid w:val="00D807AB"/>
    <w:rsid w:val="00D81BC5"/>
    <w:rsid w:val="00D9385C"/>
    <w:rsid w:val="00DA7EC9"/>
    <w:rsid w:val="00DD0A93"/>
    <w:rsid w:val="00DD3B08"/>
    <w:rsid w:val="00E13AEE"/>
    <w:rsid w:val="00E16CD4"/>
    <w:rsid w:val="00E26DD5"/>
    <w:rsid w:val="00E43D02"/>
    <w:rsid w:val="00E44260"/>
    <w:rsid w:val="00E5453A"/>
    <w:rsid w:val="00E62BCE"/>
    <w:rsid w:val="00E75AA5"/>
    <w:rsid w:val="00E96858"/>
    <w:rsid w:val="00EA0AC8"/>
    <w:rsid w:val="00EA0B24"/>
    <w:rsid w:val="00EA68DE"/>
    <w:rsid w:val="00EB5576"/>
    <w:rsid w:val="00ED118D"/>
    <w:rsid w:val="00ED48E3"/>
    <w:rsid w:val="00EE1B72"/>
    <w:rsid w:val="00EF3553"/>
    <w:rsid w:val="00F01384"/>
    <w:rsid w:val="00F179EA"/>
    <w:rsid w:val="00F23D1E"/>
    <w:rsid w:val="00F3028C"/>
    <w:rsid w:val="00F3358E"/>
    <w:rsid w:val="00F42D66"/>
    <w:rsid w:val="00F454B5"/>
    <w:rsid w:val="00F46A56"/>
    <w:rsid w:val="00F5635C"/>
    <w:rsid w:val="00F76929"/>
    <w:rsid w:val="00F90417"/>
    <w:rsid w:val="00F96C32"/>
    <w:rsid w:val="00FA76C9"/>
    <w:rsid w:val="00FC0F12"/>
    <w:rsid w:val="00FC7A96"/>
    <w:rsid w:val="00FD0576"/>
    <w:rsid w:val="00FD2A5D"/>
    <w:rsid w:val="00FE172E"/>
    <w:rsid w:val="00FF06DA"/>
    <w:rsid w:val="00FF73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C805"/>
  <w15:chartTrackingRefBased/>
  <w15:docId w15:val="{74FA5C99-BAF2-476B-931B-D7BA6DE9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ListParagraph">
    <w:name w:val="List Paragraph"/>
    <w:basedOn w:val="Normal"/>
    <w:uiPriority w:val="34"/>
    <w:qFormat/>
    <w:rsid w:val="007F2D55"/>
    <w:pPr>
      <w:ind w:left="720"/>
      <w:contextualSpacing/>
    </w:pPr>
  </w:style>
  <w:style w:type="paragraph" w:styleId="BalloonText">
    <w:name w:val="Balloon Text"/>
    <w:basedOn w:val="Normal"/>
    <w:link w:val="BalloonTextChar"/>
    <w:uiPriority w:val="99"/>
    <w:semiHidden/>
    <w:unhideWhenUsed/>
    <w:rsid w:val="00C03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2"/>
    <w:rPr>
      <w:rFonts w:ascii="Segoe UI" w:hAnsi="Segoe UI" w:cs="Segoe UI"/>
      <w:sz w:val="18"/>
      <w:szCs w:val="18"/>
    </w:rPr>
  </w:style>
  <w:style w:type="paragraph" w:styleId="Header">
    <w:name w:val="header"/>
    <w:basedOn w:val="Normal"/>
    <w:link w:val="HeaderChar"/>
    <w:uiPriority w:val="99"/>
    <w:unhideWhenUsed/>
    <w:rsid w:val="00194BCD"/>
    <w:pPr>
      <w:tabs>
        <w:tab w:val="center" w:pos="4513"/>
        <w:tab w:val="right" w:pos="9026"/>
      </w:tabs>
      <w:spacing w:after="0"/>
    </w:pPr>
  </w:style>
  <w:style w:type="character" w:customStyle="1" w:styleId="HeaderChar">
    <w:name w:val="Header Char"/>
    <w:basedOn w:val="DefaultParagraphFont"/>
    <w:link w:val="Header"/>
    <w:uiPriority w:val="99"/>
    <w:rsid w:val="00194BCD"/>
  </w:style>
  <w:style w:type="paragraph" w:styleId="Footer">
    <w:name w:val="footer"/>
    <w:basedOn w:val="Normal"/>
    <w:link w:val="FooterChar"/>
    <w:uiPriority w:val="99"/>
    <w:unhideWhenUsed/>
    <w:rsid w:val="00194BCD"/>
    <w:pPr>
      <w:tabs>
        <w:tab w:val="center" w:pos="4513"/>
        <w:tab w:val="right" w:pos="9026"/>
      </w:tabs>
      <w:spacing w:after="0"/>
    </w:pPr>
  </w:style>
  <w:style w:type="character" w:customStyle="1" w:styleId="FooterChar">
    <w:name w:val="Footer Char"/>
    <w:basedOn w:val="DefaultParagraphFont"/>
    <w:link w:val="Footer"/>
    <w:uiPriority w:val="99"/>
    <w:rsid w:val="00194BCD"/>
  </w:style>
  <w:style w:type="character" w:styleId="CommentReference">
    <w:name w:val="annotation reference"/>
    <w:basedOn w:val="DefaultParagraphFont"/>
    <w:uiPriority w:val="99"/>
    <w:semiHidden/>
    <w:unhideWhenUsed/>
    <w:rsid w:val="001F1A4A"/>
    <w:rPr>
      <w:sz w:val="16"/>
      <w:szCs w:val="16"/>
    </w:rPr>
  </w:style>
  <w:style w:type="paragraph" w:styleId="CommentText">
    <w:name w:val="annotation text"/>
    <w:basedOn w:val="Normal"/>
    <w:link w:val="CommentTextChar"/>
    <w:uiPriority w:val="99"/>
    <w:unhideWhenUsed/>
    <w:rsid w:val="001F1A4A"/>
    <w:rPr>
      <w:sz w:val="20"/>
      <w:szCs w:val="20"/>
    </w:rPr>
  </w:style>
  <w:style w:type="character" w:customStyle="1" w:styleId="CommentTextChar">
    <w:name w:val="Comment Text Char"/>
    <w:basedOn w:val="DefaultParagraphFont"/>
    <w:link w:val="CommentText"/>
    <w:uiPriority w:val="99"/>
    <w:rsid w:val="001F1A4A"/>
    <w:rPr>
      <w:sz w:val="20"/>
      <w:szCs w:val="20"/>
    </w:rPr>
  </w:style>
  <w:style w:type="paragraph" w:styleId="CommentSubject">
    <w:name w:val="annotation subject"/>
    <w:basedOn w:val="CommentText"/>
    <w:next w:val="CommentText"/>
    <w:link w:val="CommentSubjectChar"/>
    <w:uiPriority w:val="99"/>
    <w:semiHidden/>
    <w:unhideWhenUsed/>
    <w:rsid w:val="001F1A4A"/>
    <w:rPr>
      <w:b/>
      <w:bCs/>
    </w:rPr>
  </w:style>
  <w:style w:type="character" w:customStyle="1" w:styleId="CommentSubjectChar">
    <w:name w:val="Comment Subject Char"/>
    <w:basedOn w:val="CommentTextChar"/>
    <w:link w:val="CommentSubject"/>
    <w:uiPriority w:val="99"/>
    <w:semiHidden/>
    <w:rsid w:val="001F1A4A"/>
    <w:rPr>
      <w:b/>
      <w:bCs/>
      <w:sz w:val="20"/>
      <w:szCs w:val="20"/>
    </w:rPr>
  </w:style>
  <w:style w:type="paragraph" w:customStyle="1" w:styleId="Bullet">
    <w:name w:val="Bullet"/>
    <w:basedOn w:val="Normal"/>
    <w:link w:val="BulletChar"/>
    <w:rsid w:val="001F1A4A"/>
    <w:pPr>
      <w:numPr>
        <w:numId w:val="7"/>
      </w:numPr>
    </w:pPr>
    <w:rPr>
      <w:rFonts w:ascii="Times New Roman" w:eastAsia="Times New Roman" w:hAnsi="Times New Roman" w:cs="Times New Roman"/>
      <w:sz w:val="24"/>
      <w:szCs w:val="24"/>
      <w:lang w:eastAsia="en-AU"/>
    </w:rPr>
  </w:style>
  <w:style w:type="paragraph" w:customStyle="1" w:styleId="Dash">
    <w:name w:val="Dash"/>
    <w:basedOn w:val="Normal"/>
    <w:rsid w:val="001F1A4A"/>
    <w:pPr>
      <w:numPr>
        <w:ilvl w:val="1"/>
        <w:numId w:val="7"/>
      </w:numPr>
    </w:pPr>
    <w:rPr>
      <w:rFonts w:ascii="Times New Roman" w:eastAsia="Times New Roman" w:hAnsi="Times New Roman" w:cs="Times New Roman"/>
      <w:sz w:val="24"/>
      <w:szCs w:val="24"/>
      <w:lang w:eastAsia="en-AU"/>
    </w:rPr>
  </w:style>
  <w:style w:type="paragraph" w:customStyle="1" w:styleId="DoubleDot">
    <w:name w:val="Double Dot"/>
    <w:basedOn w:val="Normal"/>
    <w:rsid w:val="001F1A4A"/>
    <w:pPr>
      <w:numPr>
        <w:ilvl w:val="2"/>
        <w:numId w:val="7"/>
      </w:numPr>
    </w:pPr>
    <w:rPr>
      <w:rFonts w:ascii="Times New Roman" w:eastAsia="Times New Roman" w:hAnsi="Times New Roman" w:cs="Times New Roman"/>
      <w:sz w:val="24"/>
      <w:szCs w:val="24"/>
      <w:lang w:eastAsia="en-AU"/>
    </w:rPr>
  </w:style>
  <w:style w:type="character" w:customStyle="1" w:styleId="BulletChar">
    <w:name w:val="Bullet Char"/>
    <w:link w:val="Bullet"/>
    <w:rsid w:val="001F1A4A"/>
    <w:rPr>
      <w:rFonts w:ascii="Times New Roman" w:eastAsia="Times New Roman" w:hAnsi="Times New Roman" w:cs="Times New Roman"/>
      <w:sz w:val="24"/>
      <w:szCs w:val="24"/>
      <w:lang w:eastAsia="en-AU"/>
    </w:rPr>
  </w:style>
  <w:style w:type="character" w:styleId="Hyperlink">
    <w:name w:val="Hyperlink"/>
    <w:basedOn w:val="DefaultParagraphFont"/>
    <w:rsid w:val="001F1A4A"/>
    <w:rPr>
      <w:color w:val="0000FF" w:themeColor="hyperlink"/>
      <w:u w:val="single"/>
    </w:rPr>
  </w:style>
  <w:style w:type="character" w:customStyle="1" w:styleId="SingleParagraphChar">
    <w:name w:val="Single Paragraph Char"/>
    <w:basedOn w:val="DefaultParagraphFont"/>
    <w:link w:val="SingleParagraph"/>
    <w:locked/>
    <w:rsid w:val="00113E04"/>
    <w:rPr>
      <w:rFonts w:ascii="Times New Roman" w:hAnsi="Times New Roman" w:cs="Times New Roman"/>
      <w:sz w:val="24"/>
    </w:rPr>
  </w:style>
  <w:style w:type="paragraph" w:customStyle="1" w:styleId="SingleParagraph">
    <w:name w:val="Single Paragraph"/>
    <w:basedOn w:val="Normal"/>
    <w:link w:val="SingleParagraphChar"/>
    <w:rsid w:val="00113E04"/>
    <w:pPr>
      <w:spacing w:after="120"/>
    </w:pPr>
    <w:rPr>
      <w:rFonts w:ascii="Times New Roman" w:hAnsi="Times New Roman" w:cs="Times New Roman"/>
      <w:sz w:val="24"/>
    </w:rPr>
  </w:style>
  <w:style w:type="paragraph" w:styleId="Revision">
    <w:name w:val="Revision"/>
    <w:hidden/>
    <w:uiPriority w:val="99"/>
    <w:semiHidden/>
    <w:rsid w:val="00407F5A"/>
    <w:pPr>
      <w:spacing w:after="0" w:line="240" w:lineRule="auto"/>
    </w:pPr>
  </w:style>
  <w:style w:type="character" w:styleId="UnresolvedMention">
    <w:name w:val="Unresolved Mention"/>
    <w:basedOn w:val="DefaultParagraphFont"/>
    <w:uiPriority w:val="99"/>
    <w:semiHidden/>
    <w:unhideWhenUsed/>
    <w:rsid w:val="004D15EC"/>
    <w:rPr>
      <w:color w:val="605E5C"/>
      <w:shd w:val="clear" w:color="auto" w:fill="E1DFDD"/>
    </w:rPr>
  </w:style>
  <w:style w:type="character" w:styleId="PlaceholderText">
    <w:name w:val="Placeholder Text"/>
    <w:basedOn w:val="DefaultParagraphFont"/>
    <w:uiPriority w:val="99"/>
    <w:semiHidden/>
    <w:rsid w:val="00AB722E"/>
    <w:rPr>
      <w:color w:val="808080"/>
    </w:rPr>
  </w:style>
  <w:style w:type="character" w:styleId="FollowedHyperlink">
    <w:name w:val="FollowedHyperlink"/>
    <w:basedOn w:val="DefaultParagraphFont"/>
    <w:uiPriority w:val="99"/>
    <w:semiHidden/>
    <w:unhideWhenUsed/>
    <w:rsid w:val="001B5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psc.gov.au/working-aps/aps-employees-and-managers/guidance-and-information-recruitment/aps-merit-principle" TargetMode="External"/><Relationship Id="rId17"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t.gov.au" TargetMode="External"/><Relationship Id="rId5" Type="http://schemas.openxmlformats.org/officeDocument/2006/relationships/numbering" Target="numbering.xml"/><Relationship Id="rId15" Type="http://schemas.openxmlformats.org/officeDocument/2006/relationships/hyperlink" Target="mailto:jarrod.joseph@igt.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igt@igt.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D9333EFA5C4FC2ADAF043A550CE0EF"/>
        <w:category>
          <w:name w:val="General"/>
          <w:gallery w:val="placeholder"/>
        </w:category>
        <w:types>
          <w:type w:val="bbPlcHdr"/>
        </w:types>
        <w:behaviors>
          <w:behavior w:val="content"/>
        </w:behaviors>
        <w:guid w:val="{6859F53F-0FE6-4543-8A06-0AC05A610182}"/>
      </w:docPartPr>
      <w:docPartBody>
        <w:p w:rsidR="006F09F7" w:rsidRDefault="00E31F74" w:rsidP="00E31F74">
          <w:pPr>
            <w:pStyle w:val="99D9333EFA5C4FC2ADAF043A550CE0EF"/>
          </w:pPr>
          <w:r>
            <w:rPr>
              <w:rStyle w:val="PlaceholderText"/>
            </w:rPr>
            <w:t>RECRUITMENT USE ONLY</w:t>
          </w:r>
        </w:p>
      </w:docPartBody>
    </w:docPart>
    <w:docPart>
      <w:docPartPr>
        <w:name w:val="EB9CB687ED3B4757A58870C09DB5A339"/>
        <w:category>
          <w:name w:val="General"/>
          <w:gallery w:val="placeholder"/>
        </w:category>
        <w:types>
          <w:type w:val="bbPlcHdr"/>
        </w:types>
        <w:behaviors>
          <w:behavior w:val="content"/>
        </w:behaviors>
        <w:guid w:val="{045952DF-F43D-4CB4-B250-BCCEC2BBE5EF}"/>
      </w:docPartPr>
      <w:docPartBody>
        <w:p w:rsidR="006F09F7" w:rsidRDefault="00E31F74" w:rsidP="00E31F74">
          <w:pPr>
            <w:pStyle w:val="EB9CB687ED3B4757A58870C09DB5A339"/>
          </w:pPr>
          <w:r>
            <w:rPr>
              <w:rStyle w:val="PlaceholderText"/>
            </w:rPr>
            <w:t>Insert position title(s)</w:t>
          </w:r>
        </w:p>
      </w:docPartBody>
    </w:docPart>
    <w:docPart>
      <w:docPartPr>
        <w:name w:val="1C5A11DBA6604E4C9E8BD582B54609DD"/>
        <w:category>
          <w:name w:val="General"/>
          <w:gallery w:val="placeholder"/>
        </w:category>
        <w:types>
          <w:type w:val="bbPlcHdr"/>
        </w:types>
        <w:behaviors>
          <w:behavior w:val="content"/>
        </w:behaviors>
        <w:guid w:val="{AAFD5C5F-116A-43EE-AE97-794D7BFF23ED}"/>
      </w:docPartPr>
      <w:docPartBody>
        <w:p w:rsidR="006F09F7" w:rsidRDefault="00E31F74" w:rsidP="00E31F74">
          <w:pPr>
            <w:pStyle w:val="1C5A11DBA6604E4C9E8BD582B54609DD"/>
          </w:pPr>
          <w:r w:rsidRPr="004646E4">
            <w:rPr>
              <w:rStyle w:val="PlaceholderText"/>
            </w:rPr>
            <w:t>Insert the position description here</w:t>
          </w:r>
          <w:r w:rsidRPr="004646E4">
            <w:rPr>
              <w:rStyle w:val="PlaceholderText"/>
            </w:rPr>
            <w:br/>
          </w:r>
          <w:r w:rsidRPr="004646E4">
            <w:rPr>
              <w:rStyle w:val="PlaceholderText"/>
            </w:rPr>
            <w:br/>
          </w: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E6F7666C2A8D4237B000E6B3B7B4C0E8"/>
        <w:category>
          <w:name w:val="General"/>
          <w:gallery w:val="placeholder"/>
        </w:category>
        <w:types>
          <w:type w:val="bbPlcHdr"/>
        </w:types>
        <w:behaviors>
          <w:behavior w:val="content"/>
        </w:behaviors>
        <w:guid w:val="{D48F1BAA-4687-4CD6-B81A-C9431924E00F}"/>
      </w:docPartPr>
      <w:docPartBody>
        <w:p w:rsidR="006F09F7" w:rsidRDefault="00E31F74" w:rsidP="00E31F74">
          <w:pPr>
            <w:pStyle w:val="E6F7666C2A8D4237B000E6B3B7B4C0E8"/>
          </w:pPr>
          <w:r>
            <w:rPr>
              <w:rStyle w:val="PlaceholderText"/>
            </w:rPr>
            <w:t>Insert any mandatory requirements, qualifications or experience necessary for the role(s).</w:t>
          </w:r>
        </w:p>
      </w:docPartBody>
    </w:docPart>
    <w:docPart>
      <w:docPartPr>
        <w:name w:val="1B84382E071F4AF39BF75545EA1D2BFC"/>
        <w:category>
          <w:name w:val="General"/>
          <w:gallery w:val="placeholder"/>
        </w:category>
        <w:types>
          <w:type w:val="bbPlcHdr"/>
        </w:types>
        <w:behaviors>
          <w:behavior w:val="content"/>
        </w:behaviors>
        <w:guid w:val="{CECD3F85-BD0E-4003-A98A-5CF561A83930}"/>
      </w:docPartPr>
      <w:docPartBody>
        <w:p w:rsidR="006F09F7" w:rsidRDefault="00E31F74" w:rsidP="00E31F74">
          <w:pPr>
            <w:pStyle w:val="1B84382E071F4AF39BF75545EA1D2BFC"/>
          </w:pPr>
          <w:r>
            <w:rPr>
              <w:rStyle w:val="PlaceholderText"/>
            </w:rPr>
            <w:t>Insert relevant experience</w:t>
          </w:r>
        </w:p>
      </w:docPartBody>
    </w:docPart>
    <w:docPart>
      <w:docPartPr>
        <w:name w:val="C601488A4BB14C5F8C67EA8849F3D151"/>
        <w:category>
          <w:name w:val="General"/>
          <w:gallery w:val="placeholder"/>
        </w:category>
        <w:types>
          <w:type w:val="bbPlcHdr"/>
        </w:types>
        <w:behaviors>
          <w:behavior w:val="content"/>
        </w:behaviors>
        <w:guid w:val="{1875EE6B-EDE8-4D50-9A2D-50983C3BE16F}"/>
      </w:docPartPr>
      <w:docPartBody>
        <w:p w:rsidR="00FF07C9" w:rsidRDefault="00161BB4" w:rsidP="00161BB4">
          <w:pPr>
            <w:pStyle w:val="C601488A4BB14C5F8C67EA8849F3D151"/>
          </w:pPr>
          <w:r>
            <w:rPr>
              <w:rStyle w:val="PlaceholderText"/>
            </w:rPr>
            <w:t>Insert phone number</w:t>
          </w:r>
        </w:p>
      </w:docPartBody>
    </w:docPart>
    <w:docPart>
      <w:docPartPr>
        <w:name w:val="4FFA3D3DBCA3419083899A94AD582651"/>
        <w:category>
          <w:name w:val="General"/>
          <w:gallery w:val="placeholder"/>
        </w:category>
        <w:types>
          <w:type w:val="bbPlcHdr"/>
        </w:types>
        <w:behaviors>
          <w:behavior w:val="content"/>
        </w:behaviors>
        <w:guid w:val="{F8D7F87E-2624-48D5-9207-9AF86B60F01B}"/>
      </w:docPartPr>
      <w:docPartBody>
        <w:p w:rsidR="00FF07C9" w:rsidRDefault="00161BB4" w:rsidP="00161BB4">
          <w:pPr>
            <w:pStyle w:val="4FFA3D3DBCA3419083899A94AD582651"/>
          </w:pPr>
          <w:r>
            <w:rPr>
              <w:rStyle w:val="PlaceholderText"/>
            </w:rPr>
            <w:t>Insert email address</w:t>
          </w:r>
        </w:p>
      </w:docPartBody>
    </w:docPart>
    <w:docPart>
      <w:docPartPr>
        <w:name w:val="2E8F8A7E4B49481B98E0EE45A971B2F8"/>
        <w:category>
          <w:name w:val="General"/>
          <w:gallery w:val="placeholder"/>
        </w:category>
        <w:types>
          <w:type w:val="bbPlcHdr"/>
        </w:types>
        <w:behaviors>
          <w:behavior w:val="content"/>
        </w:behaviors>
        <w:guid w:val="{F409D3A7-BB17-4E1C-B901-53498489760C}"/>
      </w:docPartPr>
      <w:docPartBody>
        <w:p w:rsidR="00704157" w:rsidRDefault="0028040A" w:rsidP="0028040A">
          <w:pPr>
            <w:pStyle w:val="2E8F8A7E4B49481B98E0EE45A971B2F8"/>
          </w:pPr>
          <w:r w:rsidRPr="00685D6D">
            <w:rPr>
              <w:rStyle w:val="PlaceholderText"/>
            </w:rPr>
            <w:t xml:space="preserve">Choose </w:t>
          </w:r>
          <w:r>
            <w:rPr>
              <w:rStyle w:val="PlaceholderText"/>
            </w:rPr>
            <w:t>classification</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74"/>
    <w:rsid w:val="0004186F"/>
    <w:rsid w:val="000B16EB"/>
    <w:rsid w:val="001378CD"/>
    <w:rsid w:val="00161BB4"/>
    <w:rsid w:val="001757BC"/>
    <w:rsid w:val="0028040A"/>
    <w:rsid w:val="002C7D40"/>
    <w:rsid w:val="00454E01"/>
    <w:rsid w:val="004A085A"/>
    <w:rsid w:val="006F09F7"/>
    <w:rsid w:val="00704157"/>
    <w:rsid w:val="007F5CD7"/>
    <w:rsid w:val="0095308A"/>
    <w:rsid w:val="009B38FD"/>
    <w:rsid w:val="009F08DC"/>
    <w:rsid w:val="00A95E98"/>
    <w:rsid w:val="00AE10B3"/>
    <w:rsid w:val="00B111F3"/>
    <w:rsid w:val="00C32BBF"/>
    <w:rsid w:val="00C91FCF"/>
    <w:rsid w:val="00D00AFF"/>
    <w:rsid w:val="00D456F7"/>
    <w:rsid w:val="00E31F74"/>
    <w:rsid w:val="00E760D0"/>
    <w:rsid w:val="00F212FE"/>
    <w:rsid w:val="00F3386F"/>
    <w:rsid w:val="00FF07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0A"/>
    <w:rPr>
      <w:color w:val="808080"/>
    </w:rPr>
  </w:style>
  <w:style w:type="paragraph" w:customStyle="1" w:styleId="99D9333EFA5C4FC2ADAF043A550CE0EF">
    <w:name w:val="99D9333EFA5C4FC2ADAF043A550CE0EF"/>
    <w:rsid w:val="00E31F74"/>
  </w:style>
  <w:style w:type="paragraph" w:customStyle="1" w:styleId="EB9CB687ED3B4757A58870C09DB5A339">
    <w:name w:val="EB9CB687ED3B4757A58870C09DB5A339"/>
    <w:rsid w:val="00E31F74"/>
  </w:style>
  <w:style w:type="paragraph" w:customStyle="1" w:styleId="1C5A11DBA6604E4C9E8BD582B54609DD">
    <w:name w:val="1C5A11DBA6604E4C9E8BD582B54609DD"/>
    <w:rsid w:val="00E31F74"/>
  </w:style>
  <w:style w:type="paragraph" w:customStyle="1" w:styleId="E6F7666C2A8D4237B000E6B3B7B4C0E8">
    <w:name w:val="E6F7666C2A8D4237B000E6B3B7B4C0E8"/>
    <w:rsid w:val="00E31F74"/>
  </w:style>
  <w:style w:type="paragraph" w:customStyle="1" w:styleId="1B84382E071F4AF39BF75545EA1D2BFC">
    <w:name w:val="1B84382E071F4AF39BF75545EA1D2BFC"/>
    <w:rsid w:val="00E31F74"/>
  </w:style>
  <w:style w:type="paragraph" w:customStyle="1" w:styleId="C601488A4BB14C5F8C67EA8849F3D151">
    <w:name w:val="C601488A4BB14C5F8C67EA8849F3D151"/>
    <w:rsid w:val="00161BB4"/>
  </w:style>
  <w:style w:type="paragraph" w:customStyle="1" w:styleId="4FFA3D3DBCA3419083899A94AD582651">
    <w:name w:val="4FFA3D3DBCA3419083899A94AD582651"/>
    <w:rsid w:val="00161BB4"/>
  </w:style>
  <w:style w:type="paragraph" w:customStyle="1" w:styleId="2E8F8A7E4B49481B98E0EE45A971B2F8">
    <w:name w:val="2E8F8A7E4B49481B98E0EE45A971B2F8"/>
    <w:rsid w:val="002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7f703b-9d6f-49cc-bb5b-bdd53173929b">
      <UserInfo>
        <DisplayName>Kuan Tian</DisplayName>
        <AccountId>37</AccountId>
        <AccountType/>
      </UserInfo>
      <UserInfo>
        <DisplayName>Jarrod Joseph</DisplayName>
        <AccountId>40</AccountId>
        <AccountType/>
      </UserInfo>
      <UserInfo>
        <DisplayName>Kim Williams</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033278EF7BB42AF2F73135C73F1D6" ma:contentTypeVersion="11" ma:contentTypeDescription="Create a new document." ma:contentTypeScope="" ma:versionID="7a4d1781ef504ca83aa367bfa60a3e2b">
  <xsd:schema xmlns:xsd="http://www.w3.org/2001/XMLSchema" xmlns:xs="http://www.w3.org/2001/XMLSchema" xmlns:p="http://schemas.microsoft.com/office/2006/metadata/properties" xmlns:ns2="a561eae0-6aba-4e74-8945-b6d2dea57095" xmlns:ns3="ba7f703b-9d6f-49cc-bb5b-bdd53173929b" targetNamespace="http://schemas.microsoft.com/office/2006/metadata/properties" ma:root="true" ma:fieldsID="97f79f067d0ae96ffc506eb21eebc1b4" ns2:_="" ns3:_="">
    <xsd:import namespace="a561eae0-6aba-4e74-8945-b6d2dea57095"/>
    <xsd:import namespace="ba7f703b-9d6f-49cc-bb5b-bdd53173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eae0-6aba-4e74-8945-b6d2dea5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f703b-9d6f-49cc-bb5b-bdd531739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2B1F-7868-4337-A026-6D9815CED8DA}">
  <ds:schemaRefs>
    <ds:schemaRef ds:uri="http://schemas.microsoft.com/sharepoint/v3/contenttype/forms"/>
  </ds:schemaRefs>
</ds:datastoreItem>
</file>

<file path=customXml/itemProps2.xml><?xml version="1.0" encoding="utf-8"?>
<ds:datastoreItem xmlns:ds="http://schemas.openxmlformats.org/officeDocument/2006/customXml" ds:itemID="{DD65D296-6BC0-42AA-8A06-E9A29D4BAD77}">
  <ds:schemaRefs>
    <ds:schemaRef ds:uri="http://schemas.microsoft.com/office/2006/metadata/properties"/>
    <ds:schemaRef ds:uri="http://schemas.microsoft.com/office/infopath/2007/PartnerControls"/>
    <ds:schemaRef ds:uri="ba7f703b-9d6f-49cc-bb5b-bdd53173929b"/>
  </ds:schemaRefs>
</ds:datastoreItem>
</file>

<file path=customXml/itemProps3.xml><?xml version="1.0" encoding="utf-8"?>
<ds:datastoreItem xmlns:ds="http://schemas.openxmlformats.org/officeDocument/2006/customXml" ds:itemID="{4CF65EB7-8E81-43FF-98F3-D96B3B38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eae0-6aba-4e74-8945-b6d2dea57095"/>
    <ds:schemaRef ds:uri="ba7f703b-9d6f-49cc-bb5b-bdd53173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C38EA-C512-4F88-9E05-99A1610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Rachael</dc:creator>
  <cp:keywords/>
  <dc:description/>
  <cp:lastModifiedBy>Brandon Chen</cp:lastModifiedBy>
  <cp:revision>11</cp:revision>
  <cp:lastPrinted>2019-10-29T16:10:00Z</cp:lastPrinted>
  <dcterms:created xsi:type="dcterms:W3CDTF">2023-06-13T04:18:00Z</dcterms:created>
  <dcterms:modified xsi:type="dcterms:W3CDTF">2024-04-23T03:53:00Z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0x0101000B0033278EF7BB42AF2F73135C73F1D6</vt:lpwstr>
  </property>
  <property fmtid="{D5CDD505-2E9C-101B-9397-08002B2CF9AE}" pid="4" name="MSIP_Label_fc31d2f7-71f3-4a80-8e84-9b5202572c93_Enabled">
    <vt:lpwstr>true</vt:lpwstr>
  </property>
  <property fmtid="{D5CDD505-2E9C-101B-9397-08002B2CF9AE}" pid="5" name="MSIP_Label_fc31d2f7-71f3-4a80-8e84-9b5202572c93_SetDate">
    <vt:lpwstr>2023-01-13T04:24:24Z</vt:lpwstr>
  </property>
  <property fmtid="{D5CDD505-2E9C-101B-9397-08002B2CF9AE}" pid="6" name="MSIP_Label_fc31d2f7-71f3-4a80-8e84-9b5202572c93_Method">
    <vt:lpwstr>Standard</vt:lpwstr>
  </property>
  <property fmtid="{D5CDD505-2E9C-101B-9397-08002B2CF9AE}" pid="7" name="MSIP_Label_fc31d2f7-71f3-4a80-8e84-9b5202572c93_Name">
    <vt:lpwstr>OFFICIAL</vt:lpwstr>
  </property>
  <property fmtid="{D5CDD505-2E9C-101B-9397-08002B2CF9AE}" pid="8" name="MSIP_Label_fc31d2f7-71f3-4a80-8e84-9b5202572c93_SiteId">
    <vt:lpwstr>ac315c22-730d-4573-ab71-16c193ed0dcf</vt:lpwstr>
  </property>
  <property fmtid="{D5CDD505-2E9C-101B-9397-08002B2CF9AE}" pid="9" name="MSIP_Label_fc31d2f7-71f3-4a80-8e84-9b5202572c93_ActionId">
    <vt:lpwstr>7172c0e2-b5be-4dc6-aea2-ec480e4a92e1</vt:lpwstr>
  </property>
  <property fmtid="{D5CDD505-2E9C-101B-9397-08002B2CF9AE}" pid="10" name="MSIP_Label_fc31d2f7-71f3-4a80-8e84-9b5202572c93_ContentBits">
    <vt:lpwstr>3</vt:lpwstr>
  </property>
</Properties>
</file>